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48a0" w14:textId="8b44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Бесарық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26 желтоқсандағы № 265 шешімі. Қызылорда облысының Әділет департаментінде 2018 жылғы 27 желтоқсанда № 6592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Бесарық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98156, 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94511, 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99509, 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- 1349,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1349,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1349, 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Бесарық ауылдық округінің бюджетіне берілетін субвенциялар көлемі 2019 жылға 76959 мың теңге болып белгіленсін.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2019 жылғы 1 қаңтардан бастап қолданысқа енгiзiледi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№265 шешіміне 1-қосымша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2019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99509, 6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№265 шешіміне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2020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№265 шешіміне 3-қосымша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