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0b28" w14:textId="5870b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Төңкеріс ауылдық округінің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34/23 шешімі. Қызылорда облысының Әділет департаментінде 2018 жылғы 29 желтоқсанда № 6630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Төңкеріс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- 84412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- 2072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- 82340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- 84412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2019 жылға арналған аудандық бюджеттен Төңкеріс ауылдық округ бюджетіне берілетін субвенциялар көлемі 82340 мың теңге сомасында көзделсін.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№34/23 шешіміне 1-қосымша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Төңкеріс ауылдық округінің 2019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№34/23 шешіміне 2-қосымша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Төңкеріс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мәслихаттың 2018 жылғы "28" желтоқсандағы №34/23 шешіміне 3-қосымша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Төңкеріс ауылдық округінің 2021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