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d6b2" w14:textId="c72d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12 маусымдағы № 146 "Нәтижелі жұмыспен қамтуды және жаппай кәсіпкерлікті дамытудың 2017 – 2021 жылдарға арналған бағдарламасын іске асыру шеңберінде техникалық және кәсiптiк білімі бар мамандарды даярлауға 2017 - 2018 оқу жылына арналған мемлекеттiк бiлiм беру тапсырысын бекiту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2018 жылғы 10 желтоқсандағы № 313 қаулысы. Маңғыстау облысы Әділет департаментінде 2018 жылғы 14 желтоқсанда № 3733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Бiлiм туралы</w:t>
      </w:r>
      <w:r>
        <w:rPr>
          <w:rFonts w:ascii="Times New Roman"/>
          <w:b w:val="false"/>
          <w:i w:val="false"/>
          <w:color w:val="000000"/>
          <w:sz w:val="28"/>
        </w:rPr>
        <w:t xml:space="preserve">" заңдарына сәйкес Маңғыстау облысы әкiмдігі ҚАУЛЫ ЕТЕДI: </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2017 жылғы 12 маусымдағы </w:t>
      </w:r>
      <w:r>
        <w:rPr>
          <w:rFonts w:ascii="Times New Roman"/>
          <w:b w:val="false"/>
          <w:i w:val="false"/>
          <w:color w:val="000000"/>
          <w:sz w:val="28"/>
        </w:rPr>
        <w:t>№ 146</w:t>
      </w: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бағдарламасын іске асыру шеңберінде техникалық және кәсiптiк білімі бар мамандарды даярлауға 2017 - 2018 оқу жылына арналған мемлекеттiк бiлiм беру тапсырысын бекiту туралы" қаулысына (нормативтік құқықтық актілерді мемлекеттік тіркеу Тізілімінде № 3391 болып тіркелген, Қазақстан Республикасы нормативтік құқықтық актілерінің Эталондық бақылау банкінде 2017 жылы 24 шілдеде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күндізгі оқу нысаны бойынша техникалық және кәсiптiк білімі бар мамандарды даярлауға 2017 - 2018 оқу жылына арналған мемлекеттiк бiлiм беру тапсырысында:</w:t>
      </w:r>
    </w:p>
    <w:bookmarkEnd w:id="2"/>
    <w:bookmarkStart w:name="z3" w:id="3"/>
    <w:p>
      <w:pPr>
        <w:spacing w:after="0"/>
        <w:ind w:left="0"/>
        <w:jc w:val="both"/>
      </w:pPr>
      <w:r>
        <w:rPr>
          <w:rFonts w:ascii="Times New Roman"/>
          <w:b w:val="false"/>
          <w:i w:val="false"/>
          <w:color w:val="000000"/>
          <w:sz w:val="28"/>
        </w:rPr>
        <w:t>
      "6. Маңғыстау облысының әкімдігі Маңғыстау облысының білім басқармасының "Маңғыстау политехникалық колледжі" МКҚК" бөлімінде:</w:t>
      </w:r>
    </w:p>
    <w:bookmarkEnd w:id="3"/>
    <w:bookmarkStart w:name="z4" w:id="4"/>
    <w:p>
      <w:pPr>
        <w:spacing w:after="0"/>
        <w:ind w:left="0"/>
        <w:jc w:val="both"/>
      </w:pPr>
      <w:r>
        <w:rPr>
          <w:rFonts w:ascii="Times New Roman"/>
          <w:b w:val="false"/>
          <w:i w:val="false"/>
          <w:color w:val="000000"/>
          <w:sz w:val="28"/>
        </w:rPr>
        <w:t>
      реттік нөмірі 2 жол жаңа редакцияда жазылсын:</w:t>
      </w:r>
    </w:p>
    <w:bookmarkEnd w:id="4"/>
    <w:bookmarkStart w:name="z5"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597"/>
        <w:gridCol w:w="1339"/>
        <w:gridCol w:w="1579"/>
        <w:gridCol w:w="383"/>
        <w:gridCol w:w="254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111401 2 Дәнекерлеуші (барлық атауларымен)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bl>
    <w:bookmarkStart w:name="z6" w:id="6"/>
    <w:p>
      <w:pPr>
        <w:spacing w:after="0"/>
        <w:ind w:left="0"/>
        <w:jc w:val="both"/>
      </w:pP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2. "Маңғыстау облысының бiлiм басқармасы" мемлекеттік мекемесі (Н.К. Қойжанов)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қаулының орындалуын бақылау облыс әкiмiнiң орынбасары Р.К. Сәкеевке жүктелсiн.</w:t>
      </w:r>
    </w:p>
    <w:bookmarkEnd w:id="8"/>
    <w:bookmarkStart w:name="z9"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