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d15d" w14:textId="123d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Жаңаөзен қаласы әкімдігінің 2018 жылғы 29 қаңтардағы № 40 қаулысы. Маңғыстау облысы Әділет департаментінде 2018 жылғы 8 ақпанда № 3529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2007 жылғы 27 шілдедегі "Білім туралы" Заңының </w:t>
      </w:r>
      <w:r>
        <w:rPr>
          <w:rFonts w:ascii="Times New Roman"/>
          <w:b w:val="false"/>
          <w:i w:val="false"/>
          <w:color w:val="000000"/>
          <w:sz w:val="28"/>
        </w:rPr>
        <w:t>6 бабы</w:t>
      </w:r>
      <w:r>
        <w:rPr>
          <w:rFonts w:ascii="Times New Roman"/>
          <w:b w:val="false"/>
          <w:i w:val="false"/>
          <w:color w:val="000000"/>
          <w:sz w:val="28"/>
        </w:rPr>
        <w:t xml:space="preserve"> 4 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2. "Жаңаөзен қалалық экономика және қаржы бөлімі" мемлекеттік мекемесі (Р. Джантлеуова) қаржыландыруды қамтамасыз етсін.</w:t>
      </w:r>
    </w:p>
    <w:bookmarkEnd w:id="2"/>
    <w:bookmarkStart w:name="z3" w:id="3"/>
    <w:p>
      <w:pPr>
        <w:spacing w:after="0"/>
        <w:ind w:left="0"/>
        <w:jc w:val="both"/>
      </w:pPr>
      <w:r>
        <w:rPr>
          <w:rFonts w:ascii="Times New Roman"/>
          <w:b w:val="false"/>
          <w:i w:val="false"/>
          <w:color w:val="000000"/>
          <w:sz w:val="28"/>
        </w:rPr>
        <w:t>
      3. "Жаңаөзен қалалық білім бөлімі" мемлекеттік мекемесі (Т. Жумалиев)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қала әкімінің орынбасары С. Танаеваға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"Жаңаөзен қалалық білім бөлімі"</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Т. Жумалиев_____________</w:t>
      </w:r>
    </w:p>
    <w:bookmarkEnd w:id="8"/>
    <w:bookmarkStart w:name="z9" w:id="9"/>
    <w:p>
      <w:pPr>
        <w:spacing w:after="0"/>
        <w:ind w:left="0"/>
        <w:jc w:val="both"/>
      </w:pPr>
      <w:r>
        <w:rPr>
          <w:rFonts w:ascii="Times New Roman"/>
          <w:b w:val="false"/>
          <w:i w:val="false"/>
          <w:color w:val="000000"/>
          <w:sz w:val="28"/>
        </w:rPr>
        <w:t>
      "29" қаңтар 2018 жыл</w:t>
      </w:r>
    </w:p>
    <w:bookmarkEnd w:id="9"/>
    <w:p>
      <w:pPr>
        <w:spacing w:after="0"/>
        <w:ind w:left="0"/>
        <w:jc w:val="both"/>
      </w:pPr>
      <w:r>
        <w:rPr>
          <w:rFonts w:ascii="Times New Roman"/>
          <w:b w:val="false"/>
          <w:i w:val="false"/>
          <w:color w:val="000000"/>
          <w:sz w:val="28"/>
        </w:rPr>
        <w:t xml:space="preserve">
      "Жаңаөзен қалалық экономика </w:t>
      </w:r>
    </w:p>
    <w:p>
      <w:pPr>
        <w:spacing w:after="0"/>
        <w:ind w:left="0"/>
        <w:jc w:val="both"/>
      </w:pPr>
      <w:r>
        <w:rPr>
          <w:rFonts w:ascii="Times New Roman"/>
          <w:b w:val="false"/>
          <w:i w:val="false"/>
          <w:color w:val="000000"/>
          <w:sz w:val="28"/>
        </w:rPr>
        <w:t xml:space="preserve">
      және қаржы бөлімі"мемлекеттік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Р. Джантлеуова_____________</w:t>
      </w:r>
    </w:p>
    <w:p>
      <w:pPr>
        <w:spacing w:after="0"/>
        <w:ind w:left="0"/>
        <w:jc w:val="both"/>
      </w:pPr>
      <w:r>
        <w:rPr>
          <w:rFonts w:ascii="Times New Roman"/>
          <w:b w:val="false"/>
          <w:i w:val="false"/>
          <w:color w:val="000000"/>
          <w:sz w:val="28"/>
        </w:rPr>
        <w:t>
      "29" қаңтар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r>
              <w:br/>
            </w:r>
            <w:r>
              <w:rPr>
                <w:rFonts w:ascii="Times New Roman"/>
                <w:b w:val="false"/>
                <w:i w:val="false"/>
                <w:color w:val="000000"/>
                <w:sz w:val="20"/>
              </w:rPr>
              <w:t xml:space="preserve">2018 жылғы "29" қаңтар </w:t>
            </w:r>
            <w:r>
              <w:br/>
            </w:r>
            <w:r>
              <w:rPr>
                <w:rFonts w:ascii="Times New Roman"/>
                <w:b w:val="false"/>
                <w:i w:val="false"/>
                <w:color w:val="000000"/>
                <w:sz w:val="20"/>
              </w:rPr>
              <w:t>№ 40 қаулысына қосымша</w:t>
            </w:r>
            <w:r>
              <w:br/>
            </w:r>
          </w:p>
        </w:tc>
      </w:tr>
    </w:tbl>
    <w:p>
      <w:pPr>
        <w:spacing w:after="0"/>
        <w:ind w:left="0"/>
        <w:jc w:val="left"/>
      </w:pPr>
      <w:r>
        <w:rPr>
          <w:rFonts w:ascii="Times New Roman"/>
          <w:b/>
          <w:i w:val="false"/>
          <w:color w:val="000000"/>
        </w:rPr>
        <w:t xml:space="preserve"> 2018 жылға арналған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511"/>
        <w:gridCol w:w="691"/>
        <w:gridCol w:w="1360"/>
        <w:gridCol w:w="722"/>
        <w:gridCol w:w="1508"/>
        <w:gridCol w:w="1508"/>
        <w:gridCol w:w="1509"/>
        <w:gridCol w:w="1054"/>
        <w:gridCol w:w="1055"/>
        <w:gridCol w:w="1055"/>
      </w:tblGrid>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және оқыту ұйым дарының әкімшілік-аумақтық орналасуы  (қала, ауыл)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оқытуға мемлекеттік білім беру тапсырысы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ұйымдарының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Мектепке дейінгі ұйымдарда бір тәрбиеленушіге жұмсалатын шығыстардың орташа құнының бір айдағы мөлшері (тенге)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Бала бақ 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 нын да ғы то лық күн дік ша ғын-орта лық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 бес толық күндік шағын-орта лық</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Бала бақша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 жанын дағы толық күндік шағын-орта 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Дер бес толық күндік шағын-орта лық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 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жанын дағы толық күндік шағын-орта лық</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Дер бес толық күндік шағын-орта лық</w:t>
            </w:r>
          </w:p>
        </w:tc>
      </w:tr>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қала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24505,91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23890,22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26703,81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23890,22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27544,81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29443,77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26872,46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29443,77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26872,46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