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c00d9" w14:textId="d5c00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2013 жылғы 11 шілдедегі №11/120 "Қарақия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2018 жылғы 29 мамырдағы № 17/197 шешімі. Маңғыстау облысы Әділет департаментінде 2018 жылғы 8 маусымда № 3629 болып тіркелді. Күші жойылды - Маңғыстау облысы Қарақия аудандық мәслихатының 28 наурыздағы 2024 жылғы № 13/105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28.03.2024 </w:t>
      </w:r>
      <w:r>
        <w:rPr>
          <w:rFonts w:ascii="Times New Roman"/>
          <w:b w:val="false"/>
          <w:i w:val="false"/>
          <w:color w:val="ff0000"/>
          <w:sz w:val="28"/>
        </w:rPr>
        <w:t>№ 13/105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және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Заңына сәйкесжәне Маңғыстау облысының Әділет департаментінің 2018 жылғы 2 мамырдағы № 10-15-1497 ұсынысының негізінде Қарақия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Қарақия аудандық мәслихатының 2013 жылғы 11 шілдедегі </w:t>
      </w:r>
      <w:r>
        <w:rPr>
          <w:rFonts w:ascii="Times New Roman"/>
          <w:b w:val="false"/>
          <w:i w:val="false"/>
          <w:color w:val="000000"/>
          <w:sz w:val="28"/>
        </w:rPr>
        <w:t>№ 11/120</w:t>
      </w:r>
      <w:r>
        <w:rPr>
          <w:rFonts w:ascii="Times New Roman"/>
          <w:b w:val="false"/>
          <w:i w:val="false"/>
          <w:color w:val="000000"/>
          <w:sz w:val="28"/>
        </w:rPr>
        <w:t xml:space="preserve"> "Қарақия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(нормативтік құқықтық актілерді мемлекеттік тіркеу Тізілімінде № 2286 болып тіркелген, "Қарақия" газетінде 2013 жылғы 15 тамызда №33 (544)жарияланған)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шешіммен бекітілген Қарақия ауданында аз қамтамасыз етілген отбасыларға (азаматтарға) тұрғын үй көмегін көрсетудің мөлшерін және тәртібін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кіріспесі жаңа редакцияда жазылсын:</w:t>
      </w:r>
    </w:p>
    <w:bookmarkEnd w:id="3"/>
    <w:bookmarkStart w:name="z4" w:id="4"/>
    <w:p>
      <w:pPr>
        <w:spacing w:after="0"/>
        <w:ind w:left="0"/>
        <w:jc w:val="both"/>
      </w:pPr>
      <w:r>
        <w:rPr>
          <w:rFonts w:ascii="Times New Roman"/>
          <w:b w:val="false"/>
          <w:i w:val="false"/>
          <w:color w:val="000000"/>
          <w:sz w:val="28"/>
        </w:rPr>
        <w:t>
      "Осы аз қамтамасыз етілген отбасыларға (азаматтарға) тұрғын үй көмегін көрсетудің мөлшерін және тәртібін айқындау Қағидасы (әрі қарай – Қағида)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Заңына,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және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қаулыларына және Қазақстан Республикасы Құрылыс және тұрғын үй-коммуналдық шаруашылық істері агенттігі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"Тұрғын үй көмегін алуға, сондай-ақ мемлекеттік тұрғын үй қорынан тұрғын үйді немесе тұрғын үй қорынан жергілікті атқарушы орган жалдаған түрғын үйді алуға үміткер отбасының (азаматтың) жиынтық табысын есептеу қағидасын бекіту туралы" (нормативтік құқықтық актілерді мемлекеттік тіркеу Тізілімінде №7412 болып тіркелген) бұйрығына сәйкес әзірленді.".</w:t>
      </w:r>
    </w:p>
    <w:bookmarkEnd w:id="4"/>
    <w:bookmarkStart w:name="z5" w:id="5"/>
    <w:p>
      <w:pPr>
        <w:spacing w:after="0"/>
        <w:ind w:left="0"/>
        <w:jc w:val="both"/>
      </w:pPr>
      <w:r>
        <w:rPr>
          <w:rFonts w:ascii="Times New Roman"/>
          <w:b w:val="false"/>
          <w:i w:val="false"/>
          <w:color w:val="000000"/>
          <w:sz w:val="28"/>
        </w:rPr>
        <w:t>
      2.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5"/>
    <w:bookmarkStart w:name="z6" w:id="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Д.Сабытова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7" w:id="7"/>
    <w:p>
      <w:pPr>
        <w:spacing w:after="0"/>
        <w:ind w:left="0"/>
        <w:jc w:val="both"/>
      </w:pPr>
      <w:r>
        <w:rPr>
          <w:rFonts w:ascii="Times New Roman"/>
          <w:b w:val="false"/>
          <w:i w:val="false"/>
          <w:color w:val="000000"/>
          <w:sz w:val="28"/>
        </w:rPr>
        <w:t xml:space="preserve">
      "Қарақия аудандық жұмыспен </w:t>
      </w:r>
    </w:p>
    <w:bookmarkEnd w:id="7"/>
    <w:bookmarkStart w:name="z8" w:id="8"/>
    <w:p>
      <w:pPr>
        <w:spacing w:after="0"/>
        <w:ind w:left="0"/>
        <w:jc w:val="both"/>
      </w:pPr>
      <w:r>
        <w:rPr>
          <w:rFonts w:ascii="Times New Roman"/>
          <w:b w:val="false"/>
          <w:i w:val="false"/>
          <w:color w:val="000000"/>
          <w:sz w:val="28"/>
        </w:rPr>
        <w:t xml:space="preserve">
      қамту, әлеуметтік бағдарламалар </w:t>
      </w:r>
    </w:p>
    <w:bookmarkEnd w:id="8"/>
    <w:bookmarkStart w:name="z9" w:id="9"/>
    <w:p>
      <w:pPr>
        <w:spacing w:after="0"/>
        <w:ind w:left="0"/>
        <w:jc w:val="both"/>
      </w:pPr>
      <w:r>
        <w:rPr>
          <w:rFonts w:ascii="Times New Roman"/>
          <w:b w:val="false"/>
          <w:i w:val="false"/>
          <w:color w:val="000000"/>
          <w:sz w:val="28"/>
        </w:rPr>
        <w:t xml:space="preserve">
      және азаматтық хал актілерін </w:t>
      </w:r>
    </w:p>
    <w:bookmarkEnd w:id="9"/>
    <w:bookmarkStart w:name="z10" w:id="10"/>
    <w:p>
      <w:pPr>
        <w:spacing w:after="0"/>
        <w:ind w:left="0"/>
        <w:jc w:val="both"/>
      </w:pPr>
      <w:r>
        <w:rPr>
          <w:rFonts w:ascii="Times New Roman"/>
          <w:b w:val="false"/>
          <w:i w:val="false"/>
          <w:color w:val="000000"/>
          <w:sz w:val="28"/>
        </w:rPr>
        <w:t xml:space="preserve">
      тіркеу бөлімі" мемлекеттік </w:t>
      </w:r>
    </w:p>
    <w:bookmarkEnd w:id="10"/>
    <w:bookmarkStart w:name="z11" w:id="11"/>
    <w:p>
      <w:pPr>
        <w:spacing w:after="0"/>
        <w:ind w:left="0"/>
        <w:jc w:val="both"/>
      </w:pPr>
      <w:r>
        <w:rPr>
          <w:rFonts w:ascii="Times New Roman"/>
          <w:b w:val="false"/>
          <w:i w:val="false"/>
          <w:color w:val="000000"/>
          <w:sz w:val="28"/>
        </w:rPr>
        <w:t>
      мекемесінің басшысы</w:t>
      </w:r>
    </w:p>
    <w:bookmarkEnd w:id="11"/>
    <w:bookmarkStart w:name="z12" w:id="12"/>
    <w:p>
      <w:pPr>
        <w:spacing w:after="0"/>
        <w:ind w:left="0"/>
        <w:jc w:val="both"/>
      </w:pPr>
      <w:r>
        <w:rPr>
          <w:rFonts w:ascii="Times New Roman"/>
          <w:b w:val="false"/>
          <w:i w:val="false"/>
          <w:color w:val="000000"/>
          <w:sz w:val="28"/>
        </w:rPr>
        <w:t>
      Сәрсенғали Маркс Тайырұлы</w:t>
      </w:r>
    </w:p>
    <w:bookmarkEnd w:id="12"/>
    <w:bookmarkStart w:name="z13" w:id="13"/>
    <w:p>
      <w:pPr>
        <w:spacing w:after="0"/>
        <w:ind w:left="0"/>
        <w:jc w:val="both"/>
      </w:pPr>
      <w:r>
        <w:rPr>
          <w:rFonts w:ascii="Times New Roman"/>
          <w:b w:val="false"/>
          <w:i w:val="false"/>
          <w:color w:val="000000"/>
          <w:sz w:val="28"/>
        </w:rPr>
        <w:t>
      29 мамыр 2018 жыл</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