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44f5" w14:textId="7594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29 наурыздағы № 18/148 шешімі. Маңғыстау облысы Әділет департаментінде 2018 жылғы 12 сәуірде № 3566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Қазақстан Республикасы нормативтік құқықтық актілерінің эталондық бақылау банкінде 2018 жылғы 14 ақпанда жарияланған)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аудандық мәслихатының 2017 жылғы 20 ақпандағы </w:t>
      </w:r>
      <w:r>
        <w:rPr>
          <w:rFonts w:ascii="Times New Roman"/>
          <w:b w:val="false"/>
          <w:i w:val="false"/>
          <w:color w:val="000000"/>
          <w:sz w:val="28"/>
        </w:rPr>
        <w:t>№ 9/76</w:t>
      </w:r>
      <w:r>
        <w:rPr>
          <w:rFonts w:ascii="Times New Roman"/>
          <w:b w:val="false"/>
          <w:i w:val="false"/>
          <w:color w:val="000000"/>
          <w:sz w:val="28"/>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 мемлекеттік тіркеу Тізілімінде № 3290 болып тіркелген, Қазақстан Республикасы нормативтік құқықтық актілерінің эталондық бақылау банкінде 2017 жылғы 18 наурызда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Б.Қонақбаев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18/148 шешіміне</w:t>
            </w:r>
            <w:r>
              <w:br/>
            </w:r>
            <w:r>
              <w:rPr>
                <w:rFonts w:ascii="Times New Roman"/>
                <w:b w:val="false"/>
                <w:i w:val="false"/>
                <w:color w:val="000000"/>
                <w:sz w:val="20"/>
              </w:rPr>
              <w:t>қосымша</w:t>
            </w:r>
            <w:r>
              <w:br/>
            </w:r>
          </w:p>
        </w:tc>
      </w:tr>
    </w:tbl>
    <w:bookmarkStart w:name="z12" w:id="5"/>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Маңғыстау облысы Түпқараған аудандық мәслихатының 26.07.2023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"Түпқараған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№416 Заңына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Түпқараған аудандық мәслихатының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бекітілді.</w:t>
      </w:r>
    </w:p>
    <w:bookmarkEnd w:id="8"/>
    <w:bookmarkStart w:name="z16"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–Маңғыстау облысы Түпқараған аудандық мәслихатының 26.07.2023 </w:t>
      </w:r>
      <w:r>
        <w:rPr>
          <w:rFonts w:ascii="Times New Roman"/>
          <w:b w:val="false"/>
          <w:i w:val="false"/>
          <w:color w:val="000000"/>
          <w:sz w:val="28"/>
        </w:rPr>
        <w:t>№ 5/34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ff0000"/>
          <w:sz w:val="28"/>
        </w:rPr>
        <w:t xml:space="preserve">      Ескерту. Әдістеменің 3 тармағының 12 тармақшасы - Маңғыстау облысы Түпқараған аудандық мәслихатының 26.07.2023 </w:t>
      </w:r>
      <w:r>
        <w:rPr>
          <w:rFonts w:ascii="Times New Roman"/>
          <w:b w:val="false"/>
          <w:i w:val="false"/>
          <w:color w:val="000000"/>
          <w:sz w:val="28"/>
        </w:rPr>
        <w:t>№ 5/34</w:t>
      </w:r>
      <w:r>
        <w:rPr>
          <w:rFonts w:ascii="Times New Roman"/>
          <w:b w:val="false"/>
          <w:i w:val="false"/>
          <w:color w:val="ff0000"/>
          <w:sz w:val="28"/>
        </w:rPr>
        <w:t xml:space="preserve"> (31.08.2023 дейін әрекет етеді) шешімімен.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0"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1" w:id="23"/>
    <w:p>
      <w:pPr>
        <w:spacing w:after="0"/>
        <w:ind w:left="0"/>
        <w:jc w:val="both"/>
      </w:pPr>
      <w:r>
        <w:rPr>
          <w:rFonts w:ascii="Times New Roman"/>
          <w:b w:val="false"/>
          <w:i w:val="false"/>
          <w:color w:val="000000"/>
          <w:sz w:val="28"/>
        </w:rPr>
        <w:t>
      Автоматтандырылған бағалау жүйесі енгізілгенін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2"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3"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4"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6 -тармақтың екінші абзацы 31.08.2023 дейін қолданыста болды –Маңғыстау облысы Түпқараған аудандық мәслихатының 26.07.2023 </w:t>
      </w:r>
      <w:r>
        <w:rPr>
          <w:rFonts w:ascii="Times New Roman"/>
          <w:b w:val="false"/>
          <w:i w:val="false"/>
          <w:color w:val="000000"/>
          <w:sz w:val="28"/>
        </w:rPr>
        <w:t>№ 5/34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Әдістеменің 6 тармағының екінші абзацы - Маңғыстау облысы Түпқараған аудандық мәслихатының 26.07.2023 </w:t>
      </w:r>
      <w:r>
        <w:rPr>
          <w:rFonts w:ascii="Times New Roman"/>
          <w:b w:val="false"/>
          <w:i w:val="false"/>
          <w:color w:val="000000"/>
          <w:sz w:val="28"/>
        </w:rPr>
        <w:t>№ 5/34</w:t>
      </w:r>
      <w:r>
        <w:rPr>
          <w:rFonts w:ascii="Times New Roman"/>
          <w:b w:val="false"/>
          <w:i w:val="false"/>
          <w:color w:val="ff0000"/>
          <w:sz w:val="28"/>
        </w:rPr>
        <w:t xml:space="preserve"> (31.08.2023 дейін әрекет етеді) шешімімен.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7"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3"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4"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5"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6"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7"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8" w:id="39"/>
    <w:p>
      <w:pPr>
        <w:spacing w:after="0"/>
        <w:ind w:left="0"/>
        <w:jc w:val="both"/>
      </w:pPr>
      <w:r>
        <w:rPr>
          <w:rFonts w:ascii="Times New Roman"/>
          <w:b w:val="false"/>
          <w:i w:val="false"/>
          <w:color w:val="000000"/>
          <w:sz w:val="28"/>
        </w:rPr>
        <w:t xml:space="preserve">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 </w:t>
      </w:r>
    </w:p>
    <w:bookmarkEnd w:id="39"/>
    <w:bookmarkStart w:name="z49"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0" w:id="41"/>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51"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2"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3"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4"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5" w:id="46"/>
    <w:p>
      <w:pPr>
        <w:spacing w:after="0"/>
        <w:ind w:left="0"/>
        <w:jc w:val="both"/>
      </w:pPr>
      <w:r>
        <w:rPr>
          <w:rFonts w:ascii="Times New Roman"/>
          <w:b w:val="false"/>
          <w:i w:val="false"/>
          <w:color w:val="000000"/>
          <w:sz w:val="28"/>
        </w:rPr>
        <w:t>
      1) мәслихат аппаратының стратегиялық мақсаттары және оның жұмысының есептік кезеңдегі жалпы нәтижесі жөнінде бағаланушы адамдардың назарына жеткізу;</w:t>
      </w:r>
    </w:p>
    <w:bookmarkEnd w:id="46"/>
    <w:bookmarkStart w:name="z56"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7"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8"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9"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0"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1"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2"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3" w:id="5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4"/>
    <w:bookmarkStart w:name="z64"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5" w:id="56"/>
    <w:p>
      <w:pPr>
        <w:spacing w:after="0"/>
        <w:ind w:left="0"/>
        <w:jc w:val="both"/>
      </w:pPr>
      <w:r>
        <w:rPr>
          <w:rFonts w:ascii="Times New Roman"/>
          <w:b w:val="false"/>
          <w:i w:val="false"/>
          <w:color w:val="000000"/>
          <w:sz w:val="28"/>
        </w:rPr>
        <w:t>
      2) НМИ уақтылы талдау мен келісу;</w:t>
      </w:r>
    </w:p>
    <w:bookmarkEnd w:id="56"/>
    <w:bookmarkStart w:name="z66"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7"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8"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9"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0" w:id="61"/>
    <w:p>
      <w:pPr>
        <w:spacing w:after="0"/>
        <w:ind w:left="0"/>
        <w:jc w:val="left"/>
      </w:pPr>
      <w:r>
        <w:rPr>
          <w:rFonts w:ascii="Times New Roman"/>
          <w:b/>
          <w:i w:val="false"/>
          <w:color w:val="000000"/>
        </w:rPr>
        <w:t xml:space="preserve"> 2-тарау. Түпқараған аудандық мәслихатының аппарат басшысын НМИ қол жеткізуі бойынша бағалау тәртібі</w:t>
      </w:r>
    </w:p>
    <w:bookmarkEnd w:id="61"/>
    <w:bookmarkStart w:name="z71" w:id="62"/>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bookmarkEnd w:id="62"/>
    <w:bookmarkStart w:name="z72" w:id="6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3"/>
    <w:bookmarkStart w:name="z73"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4"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5"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6" w:id="67"/>
    <w:p>
      <w:pPr>
        <w:spacing w:after="0"/>
        <w:ind w:left="0"/>
        <w:jc w:val="both"/>
      </w:pPr>
      <w:r>
        <w:rPr>
          <w:rFonts w:ascii="Times New Roman"/>
          <w:b w:val="false"/>
          <w:i w:val="false"/>
          <w:color w:val="000000"/>
          <w:sz w:val="28"/>
        </w:rPr>
        <w:t>
      Мәслихаттың аппарат басшысының НМИ қол жеткізуін бағалауды бағалаушы адам 5-тармақта белгіленген мерзімдерде жүргізеді.</w:t>
      </w:r>
    </w:p>
    <w:bookmarkEnd w:id="67"/>
    <w:bookmarkStart w:name="z77"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8"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9"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0"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1"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2"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3"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4"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75"/>
    <w:bookmarkStart w:name="z85"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6" w:id="77"/>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мәслихаттың аппарат басшысына оған қатысты бағалауды өткізу туралы есепті тоқсаннан кейінгі айдың бесінші күнінен кешіктірмей хабардар етеді.</w:t>
      </w:r>
    </w:p>
    <w:bookmarkEnd w:id="77"/>
    <w:bookmarkStart w:name="z87" w:id="78"/>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8"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9"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0"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1" w:id="82"/>
    <w:p>
      <w:pPr>
        <w:spacing w:after="0"/>
        <w:ind w:left="0"/>
        <w:jc w:val="both"/>
      </w:pPr>
      <w:r>
        <w:rPr>
          <w:rFonts w:ascii="Times New Roman"/>
          <w:b w:val="false"/>
          <w:i w:val="false"/>
          <w:color w:val="000000"/>
          <w:sz w:val="28"/>
        </w:rPr>
        <w:t>
      29. Түпқараған аудандық мәслихаты аппаратының "Б" корпусының қызметшілерін бағалау саралау әдісі бойынша жүзеге асырылады.</w:t>
      </w:r>
    </w:p>
    <w:bookmarkEnd w:id="82"/>
    <w:bookmarkStart w:name="z92" w:id="8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аудандық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3" w:id="84"/>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4" w:id="85"/>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5"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96"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7"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8"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9"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0" w:id="91"/>
    <w:p>
      <w:pPr>
        <w:spacing w:after="0"/>
        <w:ind w:left="0"/>
        <w:jc w:val="both"/>
      </w:pPr>
      <w:r>
        <w:rPr>
          <w:rFonts w:ascii="Times New Roman"/>
          <w:b w:val="false"/>
          <w:i w:val="false"/>
          <w:color w:val="000000"/>
          <w:sz w:val="28"/>
        </w:rPr>
        <w:t>
      дербестік және бастамашылық;</w:t>
      </w:r>
    </w:p>
    <w:bookmarkEnd w:id="91"/>
    <w:bookmarkStart w:name="z101" w:id="92"/>
    <w:p>
      <w:pPr>
        <w:spacing w:after="0"/>
        <w:ind w:left="0"/>
        <w:jc w:val="both"/>
      </w:pPr>
      <w:r>
        <w:rPr>
          <w:rFonts w:ascii="Times New Roman"/>
          <w:b w:val="false"/>
          <w:i w:val="false"/>
          <w:color w:val="000000"/>
          <w:sz w:val="28"/>
        </w:rPr>
        <w:t>
      еңбек тәртібі.</w:t>
      </w:r>
    </w:p>
    <w:bookmarkEnd w:id="92"/>
    <w:bookmarkStart w:name="z102"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99"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4" w:id="95"/>
    <w:p>
      <w:pPr>
        <w:spacing w:after="0"/>
        <w:ind w:left="0"/>
        <w:jc w:val="both"/>
      </w:pPr>
      <w:r>
        <w:rPr>
          <w:rFonts w:ascii="Times New Roman"/>
          <w:b w:val="false"/>
          <w:i w:val="false"/>
          <w:color w:val="000000"/>
          <w:sz w:val="28"/>
        </w:rPr>
        <w:t xml:space="preserve">
      Аудандық мәслихаттың аппарат басшысын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5"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6" w:id="97"/>
    <w:p>
      <w:pPr>
        <w:spacing w:after="0"/>
        <w:ind w:left="0"/>
        <w:jc w:val="both"/>
      </w:pPr>
      <w:r>
        <w:rPr>
          <w:rFonts w:ascii="Times New Roman"/>
          <w:b w:val="false"/>
          <w:i w:val="false"/>
          <w:color w:val="000000"/>
          <w:sz w:val="28"/>
        </w:rPr>
        <w:t>
      Аудандық мәслихаттың аппарат басшысы үшін:</w:t>
      </w:r>
    </w:p>
    <w:bookmarkEnd w:id="97"/>
    <w:bookmarkStart w:name="z107" w:id="98"/>
    <w:p>
      <w:pPr>
        <w:spacing w:after="0"/>
        <w:ind w:left="0"/>
        <w:jc w:val="both"/>
      </w:pPr>
      <w:r>
        <w:rPr>
          <w:rFonts w:ascii="Times New Roman"/>
          <w:b w:val="false"/>
          <w:i w:val="false"/>
          <w:color w:val="000000"/>
          <w:sz w:val="28"/>
        </w:rPr>
        <w:t>
      қызметті басқару;</w:t>
      </w:r>
    </w:p>
    <w:bookmarkEnd w:id="98"/>
    <w:bookmarkStart w:name="z108" w:id="99"/>
    <w:p>
      <w:pPr>
        <w:spacing w:after="0"/>
        <w:ind w:left="0"/>
        <w:jc w:val="both"/>
      </w:pPr>
      <w:r>
        <w:rPr>
          <w:rFonts w:ascii="Times New Roman"/>
          <w:b w:val="false"/>
          <w:i w:val="false"/>
          <w:color w:val="000000"/>
          <w:sz w:val="28"/>
        </w:rPr>
        <w:t>
      тиімді коммуникацияларды құру;</w:t>
      </w:r>
    </w:p>
    <w:bookmarkEnd w:id="99"/>
    <w:bookmarkStart w:name="z109"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0" w:id="101"/>
    <w:p>
      <w:pPr>
        <w:spacing w:after="0"/>
        <w:ind w:left="0"/>
        <w:jc w:val="both"/>
      </w:pPr>
      <w:r>
        <w:rPr>
          <w:rFonts w:ascii="Times New Roman"/>
          <w:b w:val="false"/>
          <w:i w:val="false"/>
          <w:color w:val="000000"/>
          <w:sz w:val="28"/>
        </w:rPr>
        <w:t>
      өзгерістерді басқару;</w:t>
      </w:r>
    </w:p>
    <w:bookmarkEnd w:id="101"/>
    <w:bookmarkStart w:name="z111" w:id="102"/>
    <w:p>
      <w:pPr>
        <w:spacing w:after="0"/>
        <w:ind w:left="0"/>
        <w:jc w:val="both"/>
      </w:pPr>
      <w:r>
        <w:rPr>
          <w:rFonts w:ascii="Times New Roman"/>
          <w:b w:val="false"/>
          <w:i w:val="false"/>
          <w:color w:val="000000"/>
          <w:sz w:val="28"/>
        </w:rPr>
        <w:t>
      нәтижеге бағдарлану;</w:t>
      </w:r>
    </w:p>
    <w:bookmarkEnd w:id="102"/>
    <w:bookmarkStart w:name="z112"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3" w:id="104"/>
    <w:p>
      <w:pPr>
        <w:spacing w:after="0"/>
        <w:ind w:left="0"/>
        <w:jc w:val="both"/>
      </w:pPr>
      <w:r>
        <w:rPr>
          <w:rFonts w:ascii="Times New Roman"/>
          <w:b w:val="false"/>
          <w:i w:val="false"/>
          <w:color w:val="000000"/>
          <w:sz w:val="28"/>
        </w:rPr>
        <w:t>
      топты басқару;</w:t>
      </w:r>
    </w:p>
    <w:bookmarkEnd w:id="104"/>
    <w:bookmarkStart w:name="z114" w:id="105"/>
    <w:p>
      <w:pPr>
        <w:spacing w:after="0"/>
        <w:ind w:left="0"/>
        <w:jc w:val="both"/>
      </w:pPr>
      <w:r>
        <w:rPr>
          <w:rFonts w:ascii="Times New Roman"/>
          <w:b w:val="false"/>
          <w:i w:val="false"/>
          <w:color w:val="000000"/>
          <w:sz w:val="28"/>
        </w:rPr>
        <w:t>
      көшбасшылық қасиеттер;</w:t>
      </w:r>
    </w:p>
    <w:bookmarkEnd w:id="105"/>
    <w:bookmarkStart w:name="z115" w:id="106"/>
    <w:p>
      <w:pPr>
        <w:spacing w:after="0"/>
        <w:ind w:left="0"/>
        <w:jc w:val="both"/>
      </w:pPr>
      <w:r>
        <w:rPr>
          <w:rFonts w:ascii="Times New Roman"/>
          <w:b w:val="false"/>
          <w:i w:val="false"/>
          <w:color w:val="000000"/>
          <w:sz w:val="28"/>
        </w:rPr>
        <w:t>
      ынтымақтастық;</w:t>
      </w:r>
    </w:p>
    <w:bookmarkEnd w:id="106"/>
    <w:bookmarkStart w:name="z116" w:id="107"/>
    <w:p>
      <w:pPr>
        <w:spacing w:after="0"/>
        <w:ind w:left="0"/>
        <w:jc w:val="both"/>
      </w:pPr>
      <w:r>
        <w:rPr>
          <w:rFonts w:ascii="Times New Roman"/>
          <w:b w:val="false"/>
          <w:i w:val="false"/>
          <w:color w:val="000000"/>
          <w:sz w:val="28"/>
        </w:rPr>
        <w:t>
      жеделділік;</w:t>
      </w:r>
    </w:p>
    <w:bookmarkEnd w:id="107"/>
    <w:bookmarkStart w:name="z117" w:id="108"/>
    <w:p>
      <w:pPr>
        <w:spacing w:after="0"/>
        <w:ind w:left="0"/>
        <w:jc w:val="both"/>
      </w:pPr>
      <w:r>
        <w:rPr>
          <w:rFonts w:ascii="Times New Roman"/>
          <w:b w:val="false"/>
          <w:i w:val="false"/>
          <w:color w:val="000000"/>
          <w:sz w:val="28"/>
        </w:rPr>
        <w:t>
      өзін-өзі дамыту;</w:t>
      </w:r>
    </w:p>
    <w:bookmarkEnd w:id="108"/>
    <w:bookmarkStart w:name="z118" w:id="109"/>
    <w:p>
      <w:pPr>
        <w:spacing w:after="0"/>
        <w:ind w:left="0"/>
        <w:jc w:val="both"/>
      </w:pPr>
      <w:r>
        <w:rPr>
          <w:rFonts w:ascii="Times New Roman"/>
          <w:b w:val="false"/>
          <w:i w:val="false"/>
          <w:color w:val="000000"/>
          <w:sz w:val="28"/>
        </w:rPr>
        <w:t>
      бастамшылдық;</w:t>
      </w:r>
    </w:p>
    <w:bookmarkEnd w:id="109"/>
    <w:bookmarkStart w:name="z119" w:id="110"/>
    <w:p>
      <w:pPr>
        <w:spacing w:after="0"/>
        <w:ind w:left="0"/>
        <w:jc w:val="both"/>
      </w:pPr>
      <w:r>
        <w:rPr>
          <w:rFonts w:ascii="Times New Roman"/>
          <w:b w:val="false"/>
          <w:i w:val="false"/>
          <w:color w:val="000000"/>
          <w:sz w:val="28"/>
        </w:rPr>
        <w:t>
      "Б" корпусының қызметшілері үшін:</w:t>
      </w:r>
    </w:p>
    <w:bookmarkEnd w:id="110"/>
    <w:bookmarkStart w:name="z120" w:id="111"/>
    <w:p>
      <w:pPr>
        <w:spacing w:after="0"/>
        <w:ind w:left="0"/>
        <w:jc w:val="both"/>
      </w:pPr>
      <w:r>
        <w:rPr>
          <w:rFonts w:ascii="Times New Roman"/>
          <w:b w:val="false"/>
          <w:i w:val="false"/>
          <w:color w:val="000000"/>
          <w:sz w:val="28"/>
        </w:rPr>
        <w:t>
      тиімді коммуникацияларды құру;</w:t>
      </w:r>
    </w:p>
    <w:bookmarkEnd w:id="111"/>
    <w:bookmarkStart w:name="z121"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2" w:id="113"/>
    <w:p>
      <w:pPr>
        <w:spacing w:after="0"/>
        <w:ind w:left="0"/>
        <w:jc w:val="both"/>
      </w:pPr>
      <w:r>
        <w:rPr>
          <w:rFonts w:ascii="Times New Roman"/>
          <w:b w:val="false"/>
          <w:i w:val="false"/>
          <w:color w:val="000000"/>
          <w:sz w:val="28"/>
        </w:rPr>
        <w:t>
      өзгерістерді басқару;</w:t>
      </w:r>
    </w:p>
    <w:bookmarkEnd w:id="113"/>
    <w:bookmarkStart w:name="z123" w:id="114"/>
    <w:p>
      <w:pPr>
        <w:spacing w:after="0"/>
        <w:ind w:left="0"/>
        <w:jc w:val="both"/>
      </w:pPr>
      <w:r>
        <w:rPr>
          <w:rFonts w:ascii="Times New Roman"/>
          <w:b w:val="false"/>
          <w:i w:val="false"/>
          <w:color w:val="000000"/>
          <w:sz w:val="28"/>
        </w:rPr>
        <w:t>
      нәтижеге бағдарлану;</w:t>
      </w:r>
    </w:p>
    <w:bookmarkEnd w:id="114"/>
    <w:bookmarkStart w:name="z124"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5" w:id="116"/>
    <w:p>
      <w:pPr>
        <w:spacing w:after="0"/>
        <w:ind w:left="0"/>
        <w:jc w:val="both"/>
      </w:pPr>
      <w:r>
        <w:rPr>
          <w:rFonts w:ascii="Times New Roman"/>
          <w:b w:val="false"/>
          <w:i w:val="false"/>
          <w:color w:val="000000"/>
          <w:sz w:val="28"/>
        </w:rPr>
        <w:t>
      ынтымақтастық;</w:t>
      </w:r>
    </w:p>
    <w:bookmarkEnd w:id="116"/>
    <w:bookmarkStart w:name="z126" w:id="117"/>
    <w:p>
      <w:pPr>
        <w:spacing w:after="0"/>
        <w:ind w:left="0"/>
        <w:jc w:val="both"/>
      </w:pPr>
      <w:r>
        <w:rPr>
          <w:rFonts w:ascii="Times New Roman"/>
          <w:b w:val="false"/>
          <w:i w:val="false"/>
          <w:color w:val="000000"/>
          <w:sz w:val="28"/>
        </w:rPr>
        <w:t>
      жеделділік;</w:t>
      </w:r>
    </w:p>
    <w:bookmarkEnd w:id="117"/>
    <w:bookmarkStart w:name="z127" w:id="118"/>
    <w:p>
      <w:pPr>
        <w:spacing w:after="0"/>
        <w:ind w:left="0"/>
        <w:jc w:val="both"/>
      </w:pPr>
      <w:r>
        <w:rPr>
          <w:rFonts w:ascii="Times New Roman"/>
          <w:b w:val="false"/>
          <w:i w:val="false"/>
          <w:color w:val="000000"/>
          <w:sz w:val="28"/>
        </w:rPr>
        <w:t>
      өзін-өзі дамыту.</w:t>
      </w:r>
    </w:p>
    <w:bookmarkEnd w:id="118"/>
    <w:bookmarkStart w:name="z128"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9"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0"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1" w:id="122"/>
    <w:p>
      <w:pPr>
        <w:spacing w:after="0"/>
        <w:ind w:left="0"/>
        <w:jc w:val="both"/>
      </w:pPr>
      <w:r>
        <w:rPr>
          <w:rFonts w:ascii="Times New Roman"/>
          <w:b w:val="false"/>
          <w:i w:val="false"/>
          <w:color w:val="000000"/>
          <w:sz w:val="28"/>
        </w:rPr>
        <w:t>
      1) тікелей басшы;</w:t>
      </w:r>
    </w:p>
    <w:bookmarkEnd w:id="122"/>
    <w:bookmarkStart w:name="z132"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3"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4" w:id="12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5"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6" w:id="12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Түпқараған аудандық мәслихаты аппараты осы Әдістеменің 13-тармағында көзделген тәртіппен калибрлеу сессияларын өткізеді.</w:t>
      </w:r>
    </w:p>
    <w:bookmarkEnd w:id="127"/>
    <w:bookmarkStart w:name="z137"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8" w:id="12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39" w:id="13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0"/>
    <w:bookmarkStart w:name="z140"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1"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2"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3"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4"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5"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6"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7"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8"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9"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0"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p>
      <w:pPr>
        <w:spacing w:after="0"/>
        <w:ind w:left="0"/>
        <w:jc w:val="both"/>
      </w:pPr>
      <w:r>
        <w:rPr>
          <w:rFonts w:ascii="Times New Roman"/>
          <w:b w:val="false"/>
          <w:i w:val="false"/>
          <w:color w:val="ff0000"/>
          <w:sz w:val="28"/>
        </w:rPr>
        <w:t xml:space="preserve">
      Ескерту. 6-тарау 31.08.2023 дейін қолданыста болды – Маңғыстау облысы Түпқараған аудандық мәслихатының 26.07.2023 </w:t>
      </w:r>
      <w:r>
        <w:rPr>
          <w:rFonts w:ascii="Times New Roman"/>
          <w:b w:val="false"/>
          <w:i w:val="false"/>
          <w:color w:val="ff0000"/>
          <w:sz w:val="28"/>
        </w:rPr>
        <w:t>№ 5/34</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