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9746b" w14:textId="f0974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ауданы бойынша коммуналдық қалдықтардың түзілу және жинақталу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аудандық мәслихатының 2018 жылғы 10 желтоқсандағы № 32/341 шешімі. Маңғыстау облысы Әділет департаментінде 2018 жылғы 19 желтоқсандағы № 3736 болып тіркелді. Күші жойылды - Маңғыстау облысы Мұнайлы аудандық мәслихатының 23 қазандағы 2023 жылғы № 6/39 шешімімен.</w:t>
      </w:r>
    </w:p>
    <w:p>
      <w:pPr>
        <w:spacing w:after="0"/>
        <w:ind w:left="0"/>
        <w:jc w:val="both"/>
      </w:pPr>
      <w:r>
        <w:rPr>
          <w:rFonts w:ascii="Times New Roman"/>
          <w:b w:val="false"/>
          <w:i w:val="false"/>
          <w:color w:val="ff0000"/>
          <w:sz w:val="28"/>
        </w:rPr>
        <w:t xml:space="preserve">
      Ескерту. Күші жойылды - Маңғыстау облысы Мұнайлы аудандық мәслихатының 23.10.2023 </w:t>
      </w:r>
      <w:r>
        <w:rPr>
          <w:rFonts w:ascii="Times New Roman"/>
          <w:b w:val="false"/>
          <w:i w:val="false"/>
          <w:color w:val="ff0000"/>
          <w:sz w:val="28"/>
        </w:rPr>
        <w:t>№ 6/39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1)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Энергетика министрінің 2014 жылғы 25 қарашадағы </w:t>
      </w:r>
      <w:r>
        <w:rPr>
          <w:rFonts w:ascii="Times New Roman"/>
          <w:b w:val="false"/>
          <w:i w:val="false"/>
          <w:color w:val="000000"/>
          <w:sz w:val="28"/>
        </w:rPr>
        <w:t>№145</w:t>
      </w:r>
      <w:r>
        <w:rPr>
          <w:rFonts w:ascii="Times New Roman"/>
          <w:b w:val="false"/>
          <w:i w:val="false"/>
          <w:color w:val="000000"/>
          <w:sz w:val="28"/>
        </w:rPr>
        <w:t xml:space="preserve"> "Коммуналдық қалдықтардың түзілу және жинақталу нормаларын есептеудің үлгілік қағидаларын бекіту туралы" бұйрығына (нормативтік құқықтық актілердің мемлекеттік тіркеу Тізілімінде №10030 болып тіркелген) сәйкес, Мұнайлы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Мұнайлы ауданы бойынша коммуналдық қалдықтардың түзілу және жинақталу нормалары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2" w:id="2"/>
    <w:p>
      <w:pPr>
        <w:spacing w:after="0"/>
        <w:ind w:left="0"/>
        <w:jc w:val="both"/>
      </w:pPr>
      <w:r>
        <w:rPr>
          <w:rFonts w:ascii="Times New Roman"/>
          <w:b w:val="false"/>
          <w:i w:val="false"/>
          <w:color w:val="000000"/>
          <w:sz w:val="28"/>
        </w:rPr>
        <w:t>
      2. "Мұнайлы аудандық мәслихатының аппараты" мемлекеттік мекемесі (аппарат басшысы А. Жанбуршина)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Жұмабаев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10 желтоқсан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32/341 шешіміне қосымша</w:t>
            </w:r>
          </w:p>
        </w:tc>
      </w:tr>
    </w:tbl>
    <w:p>
      <w:pPr>
        <w:spacing w:after="0"/>
        <w:ind w:left="0"/>
        <w:jc w:val="left"/>
      </w:pPr>
      <w:r>
        <w:rPr>
          <w:rFonts w:ascii="Times New Roman"/>
          <w:b/>
          <w:i w:val="false"/>
          <w:color w:val="000000"/>
        </w:rPr>
        <w:t xml:space="preserve"> Мұнайлы ауданы бойынша коммуналдық қалдықтардың түзілу және жинақталу нормалары</w:t>
      </w:r>
    </w:p>
    <w:p>
      <w:pPr>
        <w:spacing w:after="0"/>
        <w:ind w:left="0"/>
        <w:jc w:val="both"/>
      </w:pPr>
      <w:r>
        <w:rPr>
          <w:rFonts w:ascii="Times New Roman"/>
          <w:b w:val="false"/>
          <w:i w:val="false"/>
          <w:color w:val="ff0000"/>
          <w:sz w:val="28"/>
        </w:rPr>
        <w:t xml:space="preserve">
      Ескерту. Қосымша жаңа редакцияда - Маңғыстау облысы Мұнайлы аудандық мәслихатының 03.10.2019 </w:t>
      </w:r>
      <w:r>
        <w:rPr>
          <w:rFonts w:ascii="Times New Roman"/>
          <w:b w:val="false"/>
          <w:i w:val="false"/>
          <w:color w:val="ff0000"/>
          <w:sz w:val="28"/>
        </w:rPr>
        <w:t>№ 45/438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жинақталуының орташа жылдық нормасы /текше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жинақ банктері, байланыс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 – сауықтыру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 –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 түлік, өнеркәсіптік тауар дүкендері, супермаркеттер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 сауда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дүңгіршіктер,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 сауда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 жалпы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 сауда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автокөліктерге жанармай құю станциялары, гараждар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 –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шеберханалары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 жалпы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