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8d95" w14:textId="5bb8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2018 жылғы 2 ақпандағы № 45 "Қостанай облысының террористік тұрғыдан осал объектілерінің тізбесін бекіту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27 тамыздағы № 387 қаулысы. Қостанай облысының Әділет департаментінде 2018 жылғы 3 қыркүйекте № 8021 болып тіркелді. Күші жойылды - Қостанай облысы әкімдігінің 2020 жылғы 29 қаңтардағы № 31 қбпү қаулысымен</w:t>
      </w:r>
    </w:p>
    <w:p>
      <w:pPr>
        <w:spacing w:after="0"/>
        <w:ind w:left="0"/>
        <w:jc w:val="both"/>
      </w:pPr>
      <w:bookmarkStart w:name="z4" w:id="0"/>
      <w:r>
        <w:rPr>
          <w:rFonts w:ascii="Times New Roman"/>
          <w:b w:val="false"/>
          <w:i w:val="false"/>
          <w:color w:val="ff0000"/>
          <w:sz w:val="28"/>
        </w:rPr>
        <w:t>
      Ескерту. Күші жойылды - Қостанай облысы әкімдігінің 29.01.2020 № 31 қбпү қаулысымен (әділет органдарында мемлекеттік тіркеуден өткен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26-2) тармақшасына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2018 жылғы 2 ақпандағы </w:t>
      </w:r>
      <w:r>
        <w:rPr>
          <w:rFonts w:ascii="Times New Roman"/>
          <w:b w:val="false"/>
          <w:i w:val="false"/>
          <w:color w:val="000000"/>
          <w:sz w:val="28"/>
        </w:rPr>
        <w:t>№ 45</w:t>
      </w:r>
      <w:r>
        <w:rPr>
          <w:rFonts w:ascii="Times New Roman"/>
          <w:b w:val="false"/>
          <w:i w:val="false"/>
          <w:color w:val="000000"/>
          <w:sz w:val="28"/>
        </w:rPr>
        <w:t xml:space="preserve"> "Қостанай облысының террористік тұрғыдан осал объектілерінің тізбесін бекіту туралы" қаулысына (Нормативтік құқықтық актілерді мемлекеттік тіркеу тізілімінде № 7533 болып тіркелген, 2018 жылғы 5 наурызда Қазақстан Республикасы нормативтік құқықтық актілерінің эталондық бақылау банкінде жарияланған) келесі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Қостанай облысының террористік тұрғыдан осал объектілерінің тізбесі:</w:t>
      </w:r>
    </w:p>
    <w:bookmarkEnd w:id="2"/>
    <w:bookmarkStart w:name="z7" w:id="3"/>
    <w:p>
      <w:pPr>
        <w:spacing w:after="0"/>
        <w:ind w:left="0"/>
        <w:jc w:val="both"/>
      </w:pPr>
      <w:r>
        <w:rPr>
          <w:rFonts w:ascii="Times New Roman"/>
          <w:b w:val="false"/>
          <w:i w:val="false"/>
          <w:color w:val="000000"/>
          <w:sz w:val="28"/>
        </w:rPr>
        <w:t>
      осы қаулының қосымшасына (қызмет бабында пайдалану үшін) сәйкес реттік нөмірлері 118-1, 118-2-жолдарымен толықтырылсын.</w:t>
      </w:r>
    </w:p>
    <w:bookmarkEnd w:id="3"/>
    <w:bookmarkStart w:name="z8" w:id="4"/>
    <w:p>
      <w:pPr>
        <w:spacing w:after="0"/>
        <w:ind w:left="0"/>
        <w:jc w:val="both"/>
      </w:pPr>
      <w:r>
        <w:rPr>
          <w:rFonts w:ascii="Times New Roman"/>
          <w:b w:val="false"/>
          <w:i w:val="false"/>
          <w:color w:val="000000"/>
          <w:sz w:val="28"/>
        </w:rPr>
        <w:t>
      2. "Қостанай облысы әкімінің аппараты"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 Ұлттық</w:t>
      </w:r>
    </w:p>
    <w:bookmarkEnd w:id="11"/>
    <w:bookmarkStart w:name="z17" w:id="12"/>
    <w:p>
      <w:pPr>
        <w:spacing w:after="0"/>
        <w:ind w:left="0"/>
        <w:jc w:val="both"/>
      </w:pPr>
      <w:r>
        <w:rPr>
          <w:rFonts w:ascii="Times New Roman"/>
          <w:b w:val="false"/>
          <w:i w:val="false"/>
          <w:color w:val="000000"/>
          <w:sz w:val="28"/>
        </w:rPr>
        <w:t>
      қауіпсіздік комитетінің Қостанай</w:t>
      </w:r>
    </w:p>
    <w:bookmarkEnd w:id="12"/>
    <w:bookmarkStart w:name="z18" w:id="13"/>
    <w:p>
      <w:pPr>
        <w:spacing w:after="0"/>
        <w:ind w:left="0"/>
        <w:jc w:val="both"/>
      </w:pPr>
      <w:r>
        <w:rPr>
          <w:rFonts w:ascii="Times New Roman"/>
          <w:b w:val="false"/>
          <w:i w:val="false"/>
          <w:color w:val="000000"/>
          <w:sz w:val="28"/>
        </w:rPr>
        <w:t>
      облысы бойынша департаменті"</w:t>
      </w:r>
    </w:p>
    <w:bookmarkEnd w:id="13"/>
    <w:bookmarkStart w:name="z19" w:id="14"/>
    <w:p>
      <w:pPr>
        <w:spacing w:after="0"/>
        <w:ind w:left="0"/>
        <w:jc w:val="both"/>
      </w:pPr>
      <w:r>
        <w:rPr>
          <w:rFonts w:ascii="Times New Roman"/>
          <w:b w:val="false"/>
          <w:i w:val="false"/>
          <w:color w:val="000000"/>
          <w:sz w:val="28"/>
        </w:rPr>
        <w:t>
      мемлекеттік мекемесінің бастығы</w:t>
      </w:r>
    </w:p>
    <w:bookmarkEnd w:id="14"/>
    <w:bookmarkStart w:name="z20" w:id="15"/>
    <w:p>
      <w:pPr>
        <w:spacing w:after="0"/>
        <w:ind w:left="0"/>
        <w:jc w:val="both"/>
      </w:pPr>
      <w:r>
        <w:rPr>
          <w:rFonts w:ascii="Times New Roman"/>
          <w:b w:val="false"/>
          <w:i w:val="false"/>
          <w:color w:val="000000"/>
          <w:sz w:val="28"/>
        </w:rPr>
        <w:t>
      _______________ Ж. Қадырбеков</w:t>
      </w:r>
    </w:p>
    <w:bookmarkEnd w:id="15"/>
    <w:bookmarkStart w:name="z21" w:id="16"/>
    <w:p>
      <w:pPr>
        <w:spacing w:after="0"/>
        <w:ind w:left="0"/>
        <w:jc w:val="both"/>
      </w:pPr>
      <w:r>
        <w:rPr>
          <w:rFonts w:ascii="Times New Roman"/>
          <w:b w:val="false"/>
          <w:i w:val="false"/>
          <w:color w:val="000000"/>
          <w:sz w:val="28"/>
        </w:rPr>
        <w:t>
      КЕЛІСІЛДІ</w:t>
      </w:r>
    </w:p>
    <w:bookmarkEnd w:id="16"/>
    <w:bookmarkStart w:name="z22" w:id="17"/>
    <w:p>
      <w:pPr>
        <w:spacing w:after="0"/>
        <w:ind w:left="0"/>
        <w:jc w:val="both"/>
      </w:pPr>
      <w:r>
        <w:rPr>
          <w:rFonts w:ascii="Times New Roman"/>
          <w:b w:val="false"/>
          <w:i w:val="false"/>
          <w:color w:val="000000"/>
          <w:sz w:val="28"/>
        </w:rPr>
        <w:t>
      "Қазақстан Республикасы Ішкі істер</w:t>
      </w:r>
    </w:p>
    <w:bookmarkEnd w:id="17"/>
    <w:bookmarkStart w:name="z23" w:id="18"/>
    <w:p>
      <w:pPr>
        <w:spacing w:after="0"/>
        <w:ind w:left="0"/>
        <w:jc w:val="both"/>
      </w:pPr>
      <w:r>
        <w:rPr>
          <w:rFonts w:ascii="Times New Roman"/>
          <w:b w:val="false"/>
          <w:i w:val="false"/>
          <w:color w:val="000000"/>
          <w:sz w:val="28"/>
        </w:rPr>
        <w:t>
      министрлігі Қостанай облысының ішкі</w:t>
      </w:r>
    </w:p>
    <w:bookmarkEnd w:id="18"/>
    <w:bookmarkStart w:name="z24" w:id="19"/>
    <w:p>
      <w:pPr>
        <w:spacing w:after="0"/>
        <w:ind w:left="0"/>
        <w:jc w:val="both"/>
      </w:pPr>
      <w:r>
        <w:rPr>
          <w:rFonts w:ascii="Times New Roman"/>
          <w:b w:val="false"/>
          <w:i w:val="false"/>
          <w:color w:val="000000"/>
          <w:sz w:val="28"/>
        </w:rPr>
        <w:t>
      істер департаменті" мемлекеттік</w:t>
      </w:r>
    </w:p>
    <w:bookmarkEnd w:id="19"/>
    <w:bookmarkStart w:name="z25" w:id="20"/>
    <w:p>
      <w:pPr>
        <w:spacing w:after="0"/>
        <w:ind w:left="0"/>
        <w:jc w:val="both"/>
      </w:pPr>
      <w:r>
        <w:rPr>
          <w:rFonts w:ascii="Times New Roman"/>
          <w:b w:val="false"/>
          <w:i w:val="false"/>
          <w:color w:val="000000"/>
          <w:sz w:val="28"/>
        </w:rPr>
        <w:t>
      мекемесі бастығы</w:t>
      </w:r>
    </w:p>
    <w:bookmarkEnd w:id="20"/>
    <w:bookmarkStart w:name="z26" w:id="21"/>
    <w:p>
      <w:pPr>
        <w:spacing w:after="0"/>
        <w:ind w:left="0"/>
        <w:jc w:val="both"/>
      </w:pPr>
      <w:r>
        <w:rPr>
          <w:rFonts w:ascii="Times New Roman"/>
          <w:b w:val="false"/>
          <w:i w:val="false"/>
          <w:color w:val="000000"/>
          <w:sz w:val="28"/>
        </w:rPr>
        <w:t>
      __________________ Б. Аймағамбетов</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