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dca9" w14:textId="fddd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31 қазандағы № 485 "Субсидияланатын өсімдіктерді қорғау құралдары түрлерінің тізбесін және 1 бірлікке (литрге, килограмға, грамға, данаға) арналған субсидиялардың нормаларын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15 тамыздағы № 368 қаулысы. Қостанай облысының Әділет департаментінде 2018 жылғы 10 қыркүйекте № 8034 болып тіркелді. Күші жойылды - Қостанай облысы әкімдігінің 2020 жылғы 12 маусымдағы № 206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12.06.2020 </w:t>
      </w:r>
      <w:r>
        <w:rPr>
          <w:rFonts w:ascii="Times New Roman"/>
          <w:b w:val="false"/>
          <w:i w:val="false"/>
          <w:color w:val="ff0000"/>
          <w:sz w:val="28"/>
        </w:rPr>
        <w:t>№ 206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2016 жылғы 5 мамырдағы </w:t>
      </w:r>
      <w:r>
        <w:rPr>
          <w:rFonts w:ascii="Times New Roman"/>
          <w:b w:val="false"/>
          <w:i w:val="false"/>
          <w:color w:val="000000"/>
          <w:sz w:val="28"/>
        </w:rPr>
        <w:t>№ 204</w:t>
      </w:r>
      <w:r>
        <w:rPr>
          <w:rFonts w:ascii="Times New Roman"/>
          <w:b w:val="false"/>
          <w:i w:val="false"/>
          <w:color w:val="000000"/>
          <w:sz w:val="28"/>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бұйрығына (Нормативтік құқықтық актілерді мемлекеттік тіркеу тізілімінде № 13717 болып тіркелген)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31 қазандағы </w:t>
      </w:r>
      <w:r>
        <w:rPr>
          <w:rFonts w:ascii="Times New Roman"/>
          <w:b w:val="false"/>
          <w:i w:val="false"/>
          <w:color w:val="000000"/>
          <w:sz w:val="28"/>
        </w:rPr>
        <w:t>№ 485</w:t>
      </w:r>
      <w:r>
        <w:rPr>
          <w:rFonts w:ascii="Times New Roman"/>
          <w:b w:val="false"/>
          <w:i w:val="false"/>
          <w:color w:val="000000"/>
          <w:sz w:val="28"/>
        </w:rPr>
        <w:t xml:space="preserve"> "Субсидияланатын өсімдіктерді қорғау құралдары түрлерінің тізбесін және 1 бірлікке (литрге, килограмға, грамға, данаға) арналған субсидиялардың нормаларын бекіту туралы" қаулысына (Нормативтік құқықтық актілерді мемлекеттік тіркеу тізілімінде № 6696 болып тіркелген, 2016 жылғы 12 қарашада "Костанайские новости"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субсидияланатын өсімдіктерді қорғау құралдары түрлерінің </w:t>
      </w:r>
      <w:r>
        <w:rPr>
          <w:rFonts w:ascii="Times New Roman"/>
          <w:b w:val="false"/>
          <w:i w:val="false"/>
          <w:color w:val="000000"/>
          <w:sz w:val="28"/>
        </w:rPr>
        <w:t>тізбесі</w:t>
      </w:r>
      <w:r>
        <w:rPr>
          <w:rFonts w:ascii="Times New Roman"/>
          <w:b w:val="false"/>
          <w:i w:val="false"/>
          <w:color w:val="000000"/>
          <w:sz w:val="28"/>
        </w:rPr>
        <w:t xml:space="preserve"> және 1 бірлікке (литрге, килограмға, грамға, данаға) арналған субсидиялардың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 тамыздан бастап туындаған қатынастарға таратылады.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15 тамыздағы</w:t>
            </w:r>
            <w:r>
              <w:br/>
            </w:r>
            <w:r>
              <w:rPr>
                <w:rFonts w:ascii="Times New Roman"/>
                <w:b w:val="false"/>
                <w:i w:val="false"/>
                <w:color w:val="000000"/>
                <w:sz w:val="20"/>
              </w:rPr>
              <w:t>№ 368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қазандағы</w:t>
            </w:r>
            <w:r>
              <w:br/>
            </w:r>
            <w:r>
              <w:rPr>
                <w:rFonts w:ascii="Times New Roman"/>
                <w:b w:val="false"/>
                <w:i w:val="false"/>
                <w:color w:val="000000"/>
                <w:sz w:val="20"/>
              </w:rPr>
              <w:t>№ 485 қаулысымен бекітілген</w:t>
            </w:r>
          </w:p>
        </w:tc>
      </w:tr>
    </w:tbl>
    <w:bookmarkStart w:name="z16" w:id="9"/>
    <w:p>
      <w:pPr>
        <w:spacing w:after="0"/>
        <w:ind w:left="0"/>
        <w:jc w:val="left"/>
      </w:pPr>
      <w:r>
        <w:rPr>
          <w:rFonts w:ascii="Times New Roman"/>
          <w:b/>
          <w:i w:val="false"/>
          <w:color w:val="000000"/>
        </w:rPr>
        <w:t xml:space="preserve"> Субсидияланатын өсімдіктерді қорғау құралдары түрлерінің тізбесі және 1 бірлікке (литрге, килограмға, грамға, данаға) арналған субсидиялардың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989"/>
        <w:gridCol w:w="2006"/>
        <w:gridCol w:w="1169"/>
        <w:gridCol w:w="2487"/>
        <w:gridCol w:w="3575"/>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топтары бойынша әсерлі зат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 (литр, килограмм)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Гербицидтің немесе сол тектестің ең төменгі құны, теңге</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1 литріне (килограмына) арналған субсидиялар нормасы, теңге (35%)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 дикамба оксимы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ЧИСТАЛАН, 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ДИКАМИН Д 72%,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 2,4-Д, 72%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ГРЕЙН ЭКСТРА 2,4-Д, с.е.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 БЕРЕКЕ 72%, с.е.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72%,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дихлорфенокси сірке қышқылы, 344 г/л + дикамба, 120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ДУО,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дихлорфенокси сірке қышқылының 2-этил-гексил эфирі 600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ГРОЗА 60%,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г/л + флорасулам, 5,35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флорасулам, 7,4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ЭЛАНТ ЭКСТРА,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850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дихлорфенокси сірке қышқылының 2-этилгексил эфирі, 820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ЭФИРАН 82%,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905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2-этилгексил эфирі,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300 г/л+флорасулам, 3,7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2,4-Д қышқылы, 420 г/л+2-этилгексил эфирі дикамбаның қышқылы, 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2,4-Д қышқылы, 564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г/л + метсульфурон-метил, 600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зауыттық бинарлы қаптама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г/л + триасульфурон,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БИАТЛОН зауыттық бинарлы қаптама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720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АРМОН–Эфир, 72%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950г/л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к.к.е.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 344 г/л + диметиламин тұзы түріндегі дикамба қышқылы, 120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тұзы қоспасы түріндегі 2,4-Д қышқылы, 550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410 г/л + клопиралид, 40 г/л күрделі 2-этилгексил эфирі түріндегі</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ұшатын эфирлер түріндегі 2,4 қышқылы,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г/л диметиламин, калий және натрийтұздары түріндегі МЦПА қышқылы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АЗИМЕКС,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68 750,2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ЛАНС, с.е.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г/кг + флорасулам, 150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 - калий тұзы, 12,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 + имазамокс, 23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СУПЕР,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БЕНТАМЕКС,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натриі, 400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 - п - метил, 108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ГАЛОМЕКС,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 - п - метил, 104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 - п - метил, 240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ФОРТЕ,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г/л + 2,4-Д қышқылы, 160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ВАЛСАГЛИФ,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ПИЛАРАУНД,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36%,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360, 36%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 48%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ФОРТЕ,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540,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 МАКС,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түріндегі калий тұзы, 540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түріндегі калий тұзы, 600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түріндегі калий тұзы,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2 508,8</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 ФОРТЕ 500,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2 508,8</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ЭКСТРА, 75 %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ГАРАНТ 757,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 77%,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3 762,77</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480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қышқылы, 360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15%,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360 г/л + хлорсульфурон қышқылы, 22,2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г/л + 2, 4 Д, 357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4 840,7</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амин тұзы түріндегі дикамба қышқылы, 480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г/кг + метсульфурон - метил, 28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г/кг + триасульфурон, 41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тұздары, 357 г/л + дикамба, 124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2, 4 - Д, 860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 түріндегі диметиламин тұзы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г/л + имазапир, 15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с.с.к.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с.ж.е.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г/кг + хлоримурон - этил, 150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 - метил - натрий, 11,3 г/кг + тиенкарбазон - метил, 22,5 г/кг + мефенпир - диэтил (антидот), 135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 - метил - натрий, 25 г/л + амидосульфурон, 100 г/л + мефенпир - диэтил (антидот), 250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АМИОМЕКС ПЛЮС, м.ш.</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19 764,0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6 917,4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м.ш.</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19 764,0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г/л + галоксифоп - п - метил, 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КВИКСТЕП, май.к.э.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СУПРИМ,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 - пропаргил 240 г/л + клоквинтоцет - мексил (антидот) 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ЛЕГГЕРО, м.с.э.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г/л + клоквинтоцет-мексил (антидот), 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080,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ДЕЛЕГАТ,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 480,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ХЛОМЕКС 48%,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г/л + флуроксипир, 15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к.к.е.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300,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САМУРАЙ,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СОНХУС,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75 г/л + никосульфурон, 30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м.ш.</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г/л + измазамокс, 25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к.с.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400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БУТИЗАН 400 КС 40%, к.c.</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к.к.е.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СУПЕР, к.н.э.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к.с.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ЛИНКОР, к.с.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КАРБУЗИН 70%,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РЕНДОР 70%,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125 г/кг + трибенурон - метил, 625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300 г/кг + трибенурон - метил, 450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391 г/кг + трибенурон - метил, 261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600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АРБАЛЕТ 60%,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ЛАРЕН ПРО,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СТАР 60%,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МЕЦЦО 60%,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МЦПА, 750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ХВАСТОКС 750, с.е.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г/л + клопиралид, 100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г/л + пиклорам, 150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с.е.к.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г/кг + тифенсульфурон - метил, 150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г/кг + тифенсульфурон - метил, 125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НИКОМЕКС ПЛЮС,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30 238,0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240,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ФЛЮРОФЕН 240,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ЭСТАМП,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м.ш.</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г/л + клоквинтоцет - мексил (антидот), 90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м.ш.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г/л + пирибензоксим, 20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11 914,0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АДМИРАЛ,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с.к.</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с.е.ұ.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312, 5 г/л + тербутилазин 187,5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к.с.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960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 ГОЛД 960,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680 г/кг + метсульфурон - метил 70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545 г/кг + метсульфурон - метил, 164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75%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261 г/кг + метсульфурон - метил, 391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ТРИМЕКС ПЛЮС,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375 г/кг + тифенсульфурон - метил, 375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ФОРТЕ,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500 г/кг + тифенсульфурон - метил, 250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МЕГА,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563 г/кг + флорасулам, 187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ПРЕМИУМ,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75%,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қ.а.с.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 - метил,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254 702,0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 - п - этил, 100 г/л + клоквинтосет - мексил (антидот), 27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ФЕРЕНЦ ПЛЮС,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феноксапрон - п - этил, 69 г/л + мефенпир - диэтил (антидот), 75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140 г/л + клодинафоп - прапаргил, 90 г/л + клоквинтоцет - мексил (антидот), 72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САРАЦИН,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100 г/л + клоквинтосет - мексил (антидот), 20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100,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100 г/л + клоквинтоцет - мексил (антидот), 30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10%,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4 878,77</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100 г/л + мефенпир - диэтил (антидот), 27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п-этил, 100 г/л + фенхлоразол - этил (антидот), 27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СУПЕР,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г/л + фенхлоразол - этил (антидот), 30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100 г/л + фенхлоразол - этил (антидот), 50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10%,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110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ОРЕОЛ, 12%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120 г/л + мефенпир - диэтил (антидот), 33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120 г/л + фенклоразол - этил (антидот), 60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г/л + клохинтоцет - мексил (антидот), 47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г/л + клодинафоп - пропаргил, 90 г/л + клоквинтоцет - мексил, 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г/л + клоквинтоцет - мексил (антидот), 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г/л + клоквинтоцет - мексил (антидот), 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фенклоразол - этил (антидот), 35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64 г/л + йодосульфурон - метил - натрий, 8 г/л + мефенпир - диэтил (антидот), 24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ГОЛД,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г/л + клоквинтоцет - мексил (антидот), 34,5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г/л + клоквинтосет-мексил (антидот), 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ЭКСТРА,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г/л + нафтальды ангидрид (антидот), 125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ГРАССЕР,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 - п - этил, 70 г/л + фенхлоразол (антидот), 70 г/л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м.с.э.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80 г/л + клодинафоп - пропаргил, 24 г/л + мефенпир - диэтил (антидот), 30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г/л + клодинафоп - пропагил, 45 г/л + клоквинтосет - мексил (антидот), 34,5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КЛОДИМЕКС ПЛЮС,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ЭКСТРА, 13,5%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60 г/л + клоквинтосет-мексил (антидот), 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г/л + клодинафоп - пропаргил, 60 г/л + клоквинтосет - мексил, 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ТОП, м.к.э.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90 г/л + мефенпир-диэтил (антидот), 44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 - п - бутил 150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ЭВЕРЕСТ,70%с.д.т.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9 213,0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г/л + йодосульфурон - метил - натрий, 1,0 г/л + тиенкарбазон - метил, 10 г/л + ципросульфамид (антидот), 15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м.ш.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тефурил, 40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ГАРДИАН,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ЛЕМУР,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ХИЛЕР, май.к.э.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125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МИУРА, 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250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50 г/л + имазамокс, 38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м.ш.</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60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май.к.э.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50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КВИЗАМЕКС,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ПИРАМИН-ТУРБО 52%, к.с.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7 169,0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 аз ұшатын эфирлер 2,4 - Д</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ОКТИГЕН, 40%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г/кг + метсульфурон - метил, 333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ФИНЕС ЛАЙТ, с.д.т.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74 738,0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 - метил, 750 г/кг</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г/л + фенмедифам, 90 г/л + десмедифам, 70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г/л + фенмедифам, 91 г/л + десмедифам, 71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г/л + фенмедифам, 63 г/л + десмедифам, 21 г/л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май.к.э.</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түйіршік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сулы-гликолды ерітінді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дисперленген түйiршiк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сулы-суспензиялық концентрат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концентрат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ерітінді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еритiн концентрат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ұнтақ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концентратты суспензия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концентратты коллоидты ерітінді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наноэмульсия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концентратты эмульсиясы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шашырама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концентрат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микрокапсулді 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концентрат 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суспензиялық концентрат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суланатын ұнтақ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ақпа суспензия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суспензиялық 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майлы-сулы эмульсия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грамға/литрге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грамға/килограмға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