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82fc8" w14:textId="2082f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қаласының коммуналдық мемлекеттік кәсіпорындарының таза кірісінің бір бөлігін аудару нормативін белгілеу туралы</w:t>
      </w:r>
    </w:p>
    <w:p>
      <w:pPr>
        <w:spacing w:after="0"/>
        <w:ind w:left="0"/>
        <w:jc w:val="both"/>
      </w:pPr>
      <w:r>
        <w:rPr>
          <w:rFonts w:ascii="Times New Roman"/>
          <w:b w:val="false"/>
          <w:i w:val="false"/>
          <w:color w:val="000000"/>
          <w:sz w:val="28"/>
        </w:rPr>
        <w:t>Қостанай облысы Қостанай қаласы әкімдігінің 2018 жылғы 15 наурыздағы № 656 қаулысы. Қостанай облысының Әділет департаментінде 2018 жылғы 11 сәуірде № 7692 болып тіркелді.</w:t>
      </w:r>
    </w:p>
    <w:p>
      <w:pPr>
        <w:spacing w:after="0"/>
        <w:ind w:left="0"/>
        <w:jc w:val="both"/>
      </w:pPr>
      <w:bookmarkStart w:name="z4" w:id="0"/>
      <w:r>
        <w:rPr>
          <w:rFonts w:ascii="Times New Roman"/>
          <w:b w:val="false"/>
          <w:i w:val="false"/>
          <w:color w:val="000000"/>
          <w:sz w:val="28"/>
        </w:rPr>
        <w:t xml:space="preserve">
      "Мемлекетік мүлік туралы" 2011 жылғы 1 наурыздағы Қазақстан Республикасының Заңы 140-бабының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Қостанай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Қостанай қаласының коммуналдық мемлекеттік кәсіпорындарының таза кірісінің бір бөлігін аудару нормативі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белгіленсін.</w:t>
      </w:r>
    </w:p>
    <w:bookmarkEnd w:id="1"/>
    <w:bookmarkStart w:name="z6" w:id="2"/>
    <w:p>
      <w:pPr>
        <w:spacing w:after="0"/>
        <w:ind w:left="0"/>
        <w:jc w:val="both"/>
      </w:pPr>
      <w:r>
        <w:rPr>
          <w:rFonts w:ascii="Times New Roman"/>
          <w:b w:val="false"/>
          <w:i w:val="false"/>
          <w:color w:val="000000"/>
          <w:sz w:val="28"/>
        </w:rPr>
        <w:t>
      2. "Қостанай қаласы әкімдігінің мемлекеттік активтер және сатып алу бөлімі" мемлекеттік мекемесі Қазақстан Республикасының заңнамасымен белгіленген тәртіппен:</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әкімдіктің осы қаулысы мемлекеттік тіркелгеннен кейін күнтізбелік он күн ішінде оның қазақ және орыс тілдеріндегі қағаз және электрондық түрдегі көшірмелерін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Қостанай қаласы әкімдігінің интернет-ресурсында орналастыруын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Қостанай қаласы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Жақыпов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2018 жылғы 15 наурыздағы</w:t>
            </w:r>
            <w:r>
              <w:br/>
            </w:r>
            <w:r>
              <w:rPr>
                <w:rFonts w:ascii="Times New Roman"/>
                <w:b w:val="false"/>
                <w:i w:val="false"/>
                <w:color w:val="000000"/>
                <w:sz w:val="20"/>
              </w:rPr>
              <w:t>№ 656 қаулысына қосымша</w:t>
            </w:r>
          </w:p>
        </w:tc>
      </w:tr>
    </w:tbl>
    <w:bookmarkStart w:name="z14" w:id="8"/>
    <w:p>
      <w:pPr>
        <w:spacing w:after="0"/>
        <w:ind w:left="0"/>
        <w:jc w:val="left"/>
      </w:pPr>
      <w:r>
        <w:rPr>
          <w:rFonts w:ascii="Times New Roman"/>
          <w:b/>
          <w:i w:val="false"/>
          <w:color w:val="000000"/>
        </w:rPr>
        <w:t xml:space="preserve"> Қостанай қаласының коммуналдық мемлекеттік кәсiпорындарының таза кірісінің бір бөлігін аудару нормативі</w:t>
      </w:r>
    </w:p>
    <w:bookmarkEnd w:id="8"/>
    <w:p>
      <w:pPr>
        <w:spacing w:after="0"/>
        <w:ind w:left="0"/>
        <w:jc w:val="both"/>
      </w:pPr>
      <w:r>
        <w:rPr>
          <w:rFonts w:ascii="Times New Roman"/>
          <w:b w:val="false"/>
          <w:i w:val="false"/>
          <w:color w:val="ff0000"/>
          <w:sz w:val="28"/>
        </w:rPr>
        <w:t xml:space="preserve">
      Ескерту. Қосымша жаңа редакцияда - Қостанай облысы Қостанай қаласы әкімдігінің 31.03.2020 </w:t>
      </w:r>
      <w:r>
        <w:rPr>
          <w:rFonts w:ascii="Times New Roman"/>
          <w:b w:val="false"/>
          <w:i w:val="false"/>
          <w:color w:val="ff0000"/>
          <w:sz w:val="28"/>
        </w:rPr>
        <w:t>№ 576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6" w:id="9"/>
    <w:p>
      <w:pPr>
        <w:spacing w:after="0"/>
        <w:ind w:left="0"/>
        <w:jc w:val="both"/>
      </w:pPr>
      <w:r>
        <w:rPr>
          <w:rFonts w:ascii="Times New Roman"/>
          <w:b w:val="false"/>
          <w:i w:val="false"/>
          <w:color w:val="000000"/>
          <w:sz w:val="28"/>
        </w:rPr>
        <w:t>
      1. Қостанай қаласының коммуналдық мемлекеттік кәсiпорындарының таза кірісінің бір бөлігін Қостанай қаласының бюджетіне аудару нормативі былайша айқындалады: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4"/>
        <w:gridCol w:w="6696"/>
      </w:tblGrid>
      <w:tr>
        <w:trPr>
          <w:trHeight w:val="30" w:hRule="atLeast"/>
        </w:trPr>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кіріс 3 000 000 теңгеге дейін</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кіріс сомасынан 5 пайыз</w:t>
            </w:r>
          </w:p>
        </w:tc>
      </w:tr>
      <w:tr>
        <w:trPr>
          <w:trHeight w:val="30" w:hRule="atLeast"/>
        </w:trPr>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кіріс 3 000 001 теңгеден 50 000 000 теңгеге дейін</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 теңге + 3 000 000 теңге мөлшердегі таза кірістен асқан сомадан 10 пайыз</w:t>
            </w:r>
          </w:p>
        </w:tc>
      </w:tr>
      <w:tr>
        <w:trPr>
          <w:trHeight w:val="30" w:hRule="atLeast"/>
        </w:trPr>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кіріс 50 000 001 теңгеден 250 000 000 теңгеге дейін</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4 850 000 теңге + 50 000 000 теңге мөлшердегі таза кірістен асқан сомадан 15 пайыз</w:t>
            </w:r>
          </w:p>
        </w:tc>
      </w:tr>
      <w:tr>
        <w:trPr>
          <w:trHeight w:val="30" w:hRule="atLeast"/>
        </w:trPr>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кіріс 250 000 000 теңгеден 500 000 000 теңгеге дейін</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34 850 000 теңге + 250 000 000 теңге мөлшердегі таза кірістен асқан сомадан 25 пайыз</w:t>
            </w:r>
          </w:p>
        </w:tc>
      </w:tr>
    </w:tbl>
    <w:bookmarkStart w:name="z17" w:id="10"/>
    <w:p>
      <w:pPr>
        <w:spacing w:after="0"/>
        <w:ind w:left="0"/>
        <w:jc w:val="both"/>
      </w:pPr>
      <w:r>
        <w:rPr>
          <w:rFonts w:ascii="Times New Roman"/>
          <w:b w:val="false"/>
          <w:i w:val="false"/>
          <w:color w:val="000000"/>
          <w:sz w:val="28"/>
        </w:rPr>
        <w:t>
      2. "Қостанай қаласы әкімдігінің тұрғын үй-коммуналдық шаруашылығы, жолаушылар көлігі және автомобиль жолдары бөлімі" мемлекеттік мекемесінің Қостанай қаласы әкімдігінің "Қостанай жылу энергетикалық компаниясы" мемлекеттік коммуналдық кәсіпорны үшін 2019 жылдың қорытындысы бойынша таза кіріс бөлігін аудару нормативі 5 пайыз мөлшерінде анықталсын.</w:t>
      </w:r>
    </w:p>
    <w:bookmarkEnd w:id="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