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1353" w14:textId="4531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тұрғын үй-коммуналдық шаруашылық, жолаушылар көлігі және автомобиль жолдары бөлімі" мемлекеттік мекемесіне 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15 наурыздағы № 655 қаулысы. Қостанай облысының Әділет департаментінде 2018 жылғы 11 сәуірде № 7697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13"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көлік инфрақұрылымы объектілерін пайдалану мақсатында жер учаскелеріне қауымдық сервитут белгіленсін:</w:t>
      </w:r>
    </w:p>
    <w:bookmarkEnd w:id="1"/>
    <w:bookmarkStart w:name="z8" w:id="2"/>
    <w:p>
      <w:pPr>
        <w:spacing w:after="0"/>
        <w:ind w:left="0"/>
        <w:jc w:val="both"/>
      </w:pPr>
      <w:r>
        <w:rPr>
          <w:rFonts w:ascii="Times New Roman"/>
          <w:b w:val="false"/>
          <w:i w:val="false"/>
          <w:color w:val="000000"/>
          <w:sz w:val="28"/>
        </w:rPr>
        <w:t>
      Нұрсұлтан Назарбаев даңғылы – Омар Дощанов көшесі шекарасындағы Б. Майлин көшесі;</w:t>
      </w:r>
    </w:p>
    <w:bookmarkEnd w:id="2"/>
    <w:bookmarkStart w:name="z9" w:id="3"/>
    <w:p>
      <w:pPr>
        <w:spacing w:after="0"/>
        <w:ind w:left="0"/>
        <w:jc w:val="both"/>
      </w:pPr>
      <w:r>
        <w:rPr>
          <w:rFonts w:ascii="Times New Roman"/>
          <w:b w:val="false"/>
          <w:i w:val="false"/>
          <w:color w:val="000000"/>
          <w:sz w:val="28"/>
        </w:rPr>
        <w:t>
      Воинов Интернационалистов көшесі – Абай даңғылы шекарасындағы Карбышев көшесі;</w:t>
      </w:r>
    </w:p>
    <w:bookmarkEnd w:id="3"/>
    <w:bookmarkStart w:name="z10" w:id="4"/>
    <w:p>
      <w:pPr>
        <w:spacing w:after="0"/>
        <w:ind w:left="0"/>
        <w:jc w:val="both"/>
      </w:pPr>
      <w:r>
        <w:rPr>
          <w:rFonts w:ascii="Times New Roman"/>
          <w:b w:val="false"/>
          <w:i w:val="false"/>
          <w:color w:val="000000"/>
          <w:sz w:val="28"/>
        </w:rPr>
        <w:t>
      Павлов көшесі – С. Баймағамбетов көшесі шекарасындағы Ы. Алтынсарин көшесі;</w:t>
      </w:r>
    </w:p>
    <w:bookmarkEnd w:id="4"/>
    <w:bookmarkStart w:name="z11" w:id="5"/>
    <w:p>
      <w:pPr>
        <w:spacing w:after="0"/>
        <w:ind w:left="0"/>
        <w:jc w:val="both"/>
      </w:pPr>
      <w:r>
        <w:rPr>
          <w:rFonts w:ascii="Times New Roman"/>
          <w:b w:val="false"/>
          <w:i w:val="false"/>
          <w:color w:val="000000"/>
          <w:sz w:val="28"/>
        </w:rPr>
        <w:t>
      Дзержинский көшесі – А. Бородин көшесі шекарасындағы Пушкин көшесі;</w:t>
      </w:r>
    </w:p>
    <w:bookmarkEnd w:id="5"/>
    <w:bookmarkStart w:name="z12" w:id="6"/>
    <w:p>
      <w:pPr>
        <w:spacing w:after="0"/>
        <w:ind w:left="0"/>
        <w:jc w:val="both"/>
      </w:pPr>
      <w:r>
        <w:rPr>
          <w:rFonts w:ascii="Times New Roman"/>
          <w:b w:val="false"/>
          <w:i w:val="false"/>
          <w:color w:val="000000"/>
          <w:sz w:val="28"/>
        </w:rPr>
        <w:t>
      Әл-Фараби даңғылы Б. Майлин көшесі – Перронная көшесі шекарасында;</w:t>
      </w:r>
    </w:p>
    <w:bookmarkEnd w:id="6"/>
    <w:p>
      <w:pPr>
        <w:spacing w:after="0"/>
        <w:ind w:left="0"/>
        <w:jc w:val="both"/>
      </w:pPr>
      <w:r>
        <w:rPr>
          <w:rFonts w:ascii="Times New Roman"/>
          <w:b w:val="false"/>
          <w:i w:val="false"/>
          <w:color w:val="000000"/>
          <w:sz w:val="28"/>
        </w:rPr>
        <w:t>
      Гоголь көшесі – Рабочая көшесі шекарасындағы И. Сьянов көшесі;</w:t>
      </w:r>
    </w:p>
    <w:p>
      <w:pPr>
        <w:spacing w:after="0"/>
        <w:ind w:left="0"/>
        <w:jc w:val="both"/>
      </w:pPr>
      <w:r>
        <w:rPr>
          <w:rFonts w:ascii="Times New Roman"/>
          <w:b w:val="false"/>
          <w:i w:val="false"/>
          <w:color w:val="000000"/>
          <w:sz w:val="28"/>
        </w:rPr>
        <w:t>
      Абай даңғылы – В. Чкалов көшесі шекарасындағы Генерал Арыстанбеков көшесі;</w:t>
      </w:r>
    </w:p>
    <w:p>
      <w:pPr>
        <w:spacing w:after="0"/>
        <w:ind w:left="0"/>
        <w:jc w:val="both"/>
      </w:pPr>
      <w:r>
        <w:rPr>
          <w:rFonts w:ascii="Times New Roman"/>
          <w:b w:val="false"/>
          <w:i w:val="false"/>
          <w:color w:val="000000"/>
          <w:sz w:val="28"/>
        </w:rPr>
        <w:t>
      Кәмшат Дөненбаева көшесі – Промышленная көшесі шекарасындағы Нұрсұлтан Назарбаев даңғылы.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қаласы әкімдігінің 28.08.2020 </w:t>
      </w:r>
      <w:r>
        <w:rPr>
          <w:rFonts w:ascii="Times New Roman"/>
          <w:b w:val="false"/>
          <w:i w:val="false"/>
          <w:color w:val="000000"/>
          <w:sz w:val="28"/>
        </w:rPr>
        <w:t>№ 1275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"Қостанай қаласы әкімдігінің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7"/>
    <w:bookmarkStart w:name="z15"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6" w:id="9"/>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7" w:id="10"/>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 – ресурсында орналастыруын қамтамасыз етсін.</w:t>
      </w:r>
    </w:p>
    <w:bookmarkEnd w:id="10"/>
    <w:bookmarkStart w:name="z18" w:id="11"/>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11"/>
    <w:bookmarkStart w:name="z19" w:id="12"/>
    <w:p>
      <w:pPr>
        <w:spacing w:after="0"/>
        <w:ind w:left="0"/>
        <w:jc w:val="both"/>
      </w:pPr>
      <w:r>
        <w:rPr>
          <w:rFonts w:ascii="Times New Roman"/>
          <w:b w:val="false"/>
          <w:i w:val="false"/>
          <w:color w:val="000000"/>
          <w:sz w:val="28"/>
        </w:rPr>
        <w:t>
      4. Осы қаулы алғашкы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