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6a3d" w14:textId="9876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2018 жылғы 6 наурыздағы № 301 қаулысы. Қостанай облысының Әділет департаментінде 2018 жылғы 20 наурызда № 7610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Рудный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Рудный қаласының әкімдігінің "Рудный қалалық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301 қаулысына қосымша</w:t>
            </w:r>
          </w:p>
        </w:tc>
      </w:tr>
    </w:tbl>
    <w:bookmarkStart w:name="z14" w:id="8"/>
    <w:p>
      <w:pPr>
        <w:spacing w:after="0"/>
        <w:ind w:left="0"/>
        <w:jc w:val="left"/>
      </w:pPr>
      <w:r>
        <w:rPr>
          <w:rFonts w:ascii="Times New Roman"/>
          <w:b/>
          <w:i w:val="false"/>
          <w:color w:val="000000"/>
        </w:rPr>
        <w:t xml:space="preserve"> 2018 жылға арналған Рудный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р/с</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2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3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4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5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6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7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8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9.</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9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10.</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10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11.</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11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12.</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12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13.</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13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14.</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14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10550</w:t>
            </w:r>
          </w:p>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15.</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15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16.</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16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17.</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4 мектеп-лицейі"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18.</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9 бастауыш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19.</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9 бастауыш мектебі" коммуналдық мемлекеттік мекемесі жанындағы жарты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20.</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11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21.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11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22.</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13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23.</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13 орта мектебі" коммуналдық мемлекеттік мекемесі жанындағы жарты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24.</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15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25.</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17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26.</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18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27.</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18 орта мектебі" коммуналдық мемлекеттік мекемесі жанындағы жарты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28.</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Рудныйқаласыәкімдігінің "№ 19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29.</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19 орта мектебі" коммуналдық мемлекеттік мекемесі жанындағы жарты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30.</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"Железорудная стансасының № 20 негізгі мектебі" коммуналдық мемлекеттік мекемесі жанындағы жарты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31.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21 гимназиясы"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32.</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Қашар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33.</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Қашар орта мектебі" коммуналдық мемлекеттік мекемесі жанындағы жарты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34.</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2 Қашар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35.</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Перцевка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"Перцев негізгі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- 11300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