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9347" w14:textId="82d9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қаласының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Арқалық қаласы әкімдігінің 2018 жылғы 27 ақпандағы № 65 қаулысы. Қостанай облысының Әділет департаментінде 2018 жылғы 20 наурызда № 7613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қаласының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 </w:t>
      </w:r>
    </w:p>
    <w:bookmarkEnd w:id="1"/>
    <w:bookmarkStart w:name="z6" w:id="2"/>
    <w:p>
      <w:pPr>
        <w:spacing w:after="0"/>
        <w:ind w:left="0"/>
        <w:jc w:val="both"/>
      </w:pPr>
      <w:r>
        <w:rPr>
          <w:rFonts w:ascii="Times New Roman"/>
          <w:b w:val="false"/>
          <w:i w:val="false"/>
          <w:color w:val="000000"/>
          <w:sz w:val="28"/>
        </w:rPr>
        <w:t xml:space="preserve">
      2. "Арқалық қаласы әкімдігінің қаржы бөлімі" мемлекеттік мекемесі Қазақстан Республикасының заңнамасында белгіленген тәртіпте: </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2018 жылғы 27 ақпандағы</w:t>
            </w:r>
            <w:r>
              <w:br/>
            </w:r>
            <w:r>
              <w:rPr>
                <w:rFonts w:ascii="Times New Roman"/>
                <w:b w:val="false"/>
                <w:i w:val="false"/>
                <w:color w:val="000000"/>
                <w:sz w:val="20"/>
              </w:rPr>
              <w:t>№ 65 қаулысына қосымша</w:t>
            </w:r>
          </w:p>
        </w:tc>
      </w:tr>
    </w:tbl>
    <w:bookmarkStart w:name="z14" w:id="8"/>
    <w:p>
      <w:pPr>
        <w:spacing w:after="0"/>
        <w:ind w:left="0"/>
        <w:jc w:val="left"/>
      </w:pPr>
      <w:r>
        <w:rPr>
          <w:rFonts w:ascii="Times New Roman"/>
          <w:b/>
          <w:i w:val="false"/>
          <w:color w:val="000000"/>
        </w:rPr>
        <w:t xml:space="preserve"> Арқалық қаласының коммуналдық мемлекеттік кәсiпорындардың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Арқалық қаласының коммуналдық мемлекеттік кәсіпорындардың таза кірісінің бір бөлігін қалалық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таза кіріс 50000001 теңгеден 250000000 теңгеге дейін</w:t>
            </w:r>
          </w:p>
          <w:bookmarkEnd w:id="12"/>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