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f86d" w14:textId="095f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Октябрь кентінің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2018 жылғы 27 желтоқсандағы № 310 шешімі. Қостанай облысының Әділет департаментінде 2018 жылғы 28 желтоқсанда № 8207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 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Октябрь кентінің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177275,1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19188,0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157969,1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178210,2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- 935,1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935,1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мәслихатының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аудандық (облыстық маңызы бар қала) бюджеттен Октябрь кентінің бюджетіне берілетін бюджеттік субвенциялардың көлемі 10745,0 мың теңге құрайтыны ескерілсін.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Октябрь кентінің бюджетінен аудандық (облыстық маңызы бар қала) бюджетке бюджеттік алып қоюлардың көлемі 0,0 теңге сомасында белгіленгені ескерілсін.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2019 жылға арналған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Лисаков қаласы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2020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2021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