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15de" w14:textId="07b1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2019–2021 жылдарға арналған Алтынсарин ауданының Обаған және Мариям Хәкімжанова атындағы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2018 жылғы 25 желтоқсандағы № 211 шешімі. Қостанай облысының Әділет департаментінде 2018 жылғы 28 желтоқсанда № 8209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Алтынсарин ауданы Обаған ауылдық округінің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85786,0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11125,0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74491,0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86343,9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557,9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Обаған ауылдық округінің бюджеті ауылдық округінің бюджетіне берілетін бюджеттік субвенция 56837,0 мың теңге көлем сомасында ескерілсін.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Алтынсарин ауданы Мариям Хәкімжанова атындағы ауылдық округінің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52029,0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6135,0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45871,0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53307,8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1278,8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Алтынсарин ауданы мәслихатының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Мариям Хәкімжанова атындағы ауылдық округінің бюджеті ауылдық округінің бюджетіне берілетін бюджеттік субвенция 30599,0 мың теңге көлем сомасында ескерілсін.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№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2019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25.11.2019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№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4-қосымша 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2019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Алтынсарин ауданы мәслихатының 25.11.2019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6-қосымша 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2021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