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da52" w14:textId="b8bd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171 "Амангелді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2018 жылғы 8 маусымдағы № 219 шешімі. Қостанай облысының Әділет департаментінде 2018 жылғы 20 маусымда № 7876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2018-2020 жылдарға арналған аудандық бюджеті туралы" шешіміне (Нормативтік құқықтық актілерді мемлекеттік тіркеу тізілімінде № 7454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Амангелді ауданының 2018 - 2020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- 4 032 631,7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- 247 358,0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- 15 655,0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- 696,0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- 3 768 922,7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- 4 054 022,5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- 10 433,0 мың теңге, оның iшiнде: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 - 18 038,0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кредиттердi өтеу - 7 605,0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-31 823,8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- 31 823,8 мың теңге.";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жоспарлау бөлімі" коммуналдық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М. Сакетов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"8" маусым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2018 жылға арналған аудандық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2019 жылға арналған аудандық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 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3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кенттер, ауылдар, ауылдық округтердің бюджеттік бағдарламалар тізбесі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