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d3eb" w14:textId="08dd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әкімінің 2014 жылғы 3 ақпандағы № 1 "Жангелдин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Жангелдин ауданы әкімінің 2018 жылғы 15 наурыздағы № 2 шешімі. Қостанай облысының Әділет департаментінде 2018 жылғы 27 наурызда № 7621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Жангелдин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Жангелдин ауданы әкімінің 2014 жылғы 3 ақпандағы </w:t>
      </w:r>
      <w:r>
        <w:rPr>
          <w:rFonts w:ascii="Times New Roman"/>
          <w:b w:val="false"/>
          <w:i w:val="false"/>
          <w:color w:val="000000"/>
          <w:sz w:val="28"/>
        </w:rPr>
        <w:t>№ 1</w:t>
      </w:r>
      <w:r>
        <w:rPr>
          <w:rFonts w:ascii="Times New Roman"/>
          <w:b w:val="false"/>
          <w:i w:val="false"/>
          <w:color w:val="000000"/>
          <w:sz w:val="28"/>
        </w:rPr>
        <w:t xml:space="preserve"> "Жангелдин ауданының аумағында сайлау учаскелерін құру туралы" шешіміне (Нормативтік құқықтық актілерді мемлекеттік тіркеу тізілімінде № 4473 болып тіркелген, 2014 жылғы 26 наурызда "Біздің Торғай" газетінде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 296 сайлау учаскесі</w:t>
      </w:r>
    </w:p>
    <w:bookmarkEnd w:id="3"/>
    <w:bookmarkStart w:name="z8" w:id="4"/>
    <w:p>
      <w:pPr>
        <w:spacing w:after="0"/>
        <w:ind w:left="0"/>
        <w:jc w:val="both"/>
      </w:pPr>
      <w:r>
        <w:rPr>
          <w:rFonts w:ascii="Times New Roman"/>
          <w:b w:val="false"/>
          <w:i w:val="false"/>
          <w:color w:val="000000"/>
          <w:sz w:val="28"/>
        </w:rPr>
        <w:t>
      Шекараларында: Қарғалы ауылы." алынып тасталсын.</w:t>
      </w:r>
    </w:p>
    <w:bookmarkEnd w:id="4"/>
    <w:bookmarkStart w:name="z9" w:id="5"/>
    <w:p>
      <w:pPr>
        <w:spacing w:after="0"/>
        <w:ind w:left="0"/>
        <w:jc w:val="both"/>
      </w:pPr>
      <w:r>
        <w:rPr>
          <w:rFonts w:ascii="Times New Roman"/>
          <w:b w:val="false"/>
          <w:i w:val="false"/>
          <w:color w:val="000000"/>
          <w:sz w:val="28"/>
        </w:rPr>
        <w:t>
      2. "Жангелдин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шешімді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7"/>
    <w:bookmarkStart w:name="z12" w:id="8"/>
    <w:p>
      <w:pPr>
        <w:spacing w:after="0"/>
        <w:ind w:left="0"/>
        <w:jc w:val="both"/>
      </w:pPr>
      <w:r>
        <w:rPr>
          <w:rFonts w:ascii="Times New Roman"/>
          <w:b w:val="false"/>
          <w:i w:val="false"/>
          <w:color w:val="000000"/>
          <w:sz w:val="28"/>
        </w:rPr>
        <w:t>
      3) осы шешім ресми жарияланғанынан кейін Жангелдин ауданы әкімдігінің интернет-ресурсында орналастыруын қамтамасыз етсін.</w:t>
      </w:r>
    </w:p>
    <w:bookmarkEnd w:id="8"/>
    <w:bookmarkStart w:name="z13" w:id="9"/>
    <w:p>
      <w:pPr>
        <w:spacing w:after="0"/>
        <w:ind w:left="0"/>
        <w:jc w:val="both"/>
      </w:pPr>
      <w:r>
        <w:rPr>
          <w:rFonts w:ascii="Times New Roman"/>
          <w:b w:val="false"/>
          <w:i w:val="false"/>
          <w:color w:val="000000"/>
          <w:sz w:val="28"/>
        </w:rPr>
        <w:t>
      3. Осы шешімнің орындалуын бақылау "Жангелдин ауданы әкімінің аппараты" мемлекеттік мекемесінің басшысына жүктелсін.</w:t>
      </w:r>
    </w:p>
    <w:bookmarkEnd w:id="9"/>
    <w:bookmarkStart w:name="z14"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Жангелдин аудандық сайлау</w:t>
      </w:r>
    </w:p>
    <w:bookmarkEnd w:id="12"/>
    <w:bookmarkStart w:name="z18" w:id="13"/>
    <w:p>
      <w:pPr>
        <w:spacing w:after="0"/>
        <w:ind w:left="0"/>
        <w:jc w:val="both"/>
      </w:pPr>
      <w:r>
        <w:rPr>
          <w:rFonts w:ascii="Times New Roman"/>
          <w:b w:val="false"/>
          <w:i w:val="false"/>
          <w:color w:val="000000"/>
          <w:sz w:val="28"/>
        </w:rPr>
        <w:t>
      комиссиясының төрағасы</w:t>
      </w:r>
    </w:p>
    <w:bookmarkEnd w:id="13"/>
    <w:bookmarkStart w:name="z19" w:id="14"/>
    <w:p>
      <w:pPr>
        <w:spacing w:after="0"/>
        <w:ind w:left="0"/>
        <w:jc w:val="both"/>
      </w:pPr>
      <w:r>
        <w:rPr>
          <w:rFonts w:ascii="Times New Roman"/>
          <w:b w:val="false"/>
          <w:i w:val="false"/>
          <w:color w:val="000000"/>
          <w:sz w:val="28"/>
        </w:rPr>
        <w:t>
      _____________ С. Бидашев</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