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7920a" w14:textId="8b792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11 наурыздағы № 184 "Қостанай облысы Қостанай ауданы Надеждин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2018 жылғы 26 маусымдағы № 285 шешімі. Қостанай облысының Әділет департаментінде 2018 жылғы 9 шілдеде № 7941 болып тіркелді. Күші жойылды - Қостанай облысы Қостанай ауданы мәслихатының 2022 жылғы 24 наурыздағы № 145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Қостанай ауданы мәслихатының 24.03.2022 </w:t>
      </w:r>
      <w:r>
        <w:rPr>
          <w:rFonts w:ascii="Times New Roman"/>
          <w:b w:val="false"/>
          <w:i w:val="false"/>
          <w:color w:val="ff0000"/>
          <w:sz w:val="28"/>
        </w:rPr>
        <w:t>№ 145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Қостанай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2014 жылғы 11 наурыздағы </w:t>
      </w:r>
      <w:r>
        <w:rPr>
          <w:rFonts w:ascii="Times New Roman"/>
          <w:b w:val="false"/>
          <w:i w:val="false"/>
          <w:color w:val="000000"/>
          <w:sz w:val="28"/>
        </w:rPr>
        <w:t>№ 184</w:t>
      </w:r>
      <w:r>
        <w:rPr>
          <w:rFonts w:ascii="Times New Roman"/>
          <w:b w:val="false"/>
          <w:i w:val="false"/>
          <w:color w:val="000000"/>
          <w:sz w:val="28"/>
        </w:rPr>
        <w:t xml:space="preserve"> "Қостанай облысы Қостанай ауданы Надеждин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(Нормативтік құқықтық актілерді мемлекеттік тіркеу тізілімінде № 4615 болып тіркелген, 2014 жылғы 30 сәуірде "Арна" газетінде жарияланған)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аудандық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кезектен тыс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Бурашев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w:t>
            </w:r>
          </w:p>
          <w:p>
            <w:pPr>
              <w:spacing w:after="20"/>
              <w:ind w:left="20"/>
              <w:jc w:val="both"/>
            </w:pPr>
          </w:p>
          <w:p>
            <w:pPr>
              <w:spacing w:after="0"/>
              <w:ind w:left="0"/>
              <w:jc w:val="left"/>
            </w:pPr>
          </w:p>
          <w:p>
            <w:pPr>
              <w:spacing w:after="20"/>
              <w:ind w:left="20"/>
              <w:jc w:val="both"/>
            </w:pPr>
            <w:r>
              <w:rPr>
                <w:rFonts w:ascii="Times New Roman"/>
                <w:b w:val="false"/>
                <w:i/>
                <w:color w:val="000000"/>
                <w:sz w:val="20"/>
              </w:rPr>
              <w:t>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Копжасаров</w:t>
            </w:r>
            <w:r>
              <w:rPr>
                <w:rFonts w:ascii="Times New Roman"/>
                <w:b w:val="false"/>
                <w:i w:val="false"/>
                <w:color w:val="000000"/>
                <w:sz w:val="20"/>
              </w:rPr>
              <w:t>
</w:t>
            </w:r>
          </w:p>
        </w:tc>
      </w:tr>
    </w:tbl>
    <w:bookmarkStart w:name="z10" w:id="4"/>
    <w:p>
      <w:pPr>
        <w:spacing w:after="0"/>
        <w:ind w:left="0"/>
        <w:jc w:val="both"/>
      </w:pPr>
      <w:r>
        <w:rPr>
          <w:rFonts w:ascii="Times New Roman"/>
          <w:b w:val="false"/>
          <w:i w:val="false"/>
          <w:color w:val="000000"/>
          <w:sz w:val="28"/>
        </w:rPr>
        <w:t>
      КЕЛІСІЛДІ</w:t>
      </w:r>
    </w:p>
    <w:bookmarkEnd w:id="4"/>
    <w:bookmarkStart w:name="z11" w:id="5"/>
    <w:p>
      <w:pPr>
        <w:spacing w:after="0"/>
        <w:ind w:left="0"/>
        <w:jc w:val="both"/>
      </w:pPr>
      <w:r>
        <w:rPr>
          <w:rFonts w:ascii="Times New Roman"/>
          <w:b w:val="false"/>
          <w:i w:val="false"/>
          <w:color w:val="000000"/>
          <w:sz w:val="28"/>
        </w:rPr>
        <w:t xml:space="preserve">
      Қостанай облысы Қостанай ауданы </w:t>
      </w:r>
    </w:p>
    <w:bookmarkEnd w:id="5"/>
    <w:bookmarkStart w:name="z12" w:id="6"/>
    <w:p>
      <w:pPr>
        <w:spacing w:after="0"/>
        <w:ind w:left="0"/>
        <w:jc w:val="both"/>
      </w:pPr>
      <w:r>
        <w:rPr>
          <w:rFonts w:ascii="Times New Roman"/>
          <w:b w:val="false"/>
          <w:i w:val="false"/>
          <w:color w:val="000000"/>
          <w:sz w:val="28"/>
        </w:rPr>
        <w:t>
      Надеждин ауылдық округі әкімінің</w:t>
      </w:r>
    </w:p>
    <w:bookmarkEnd w:id="6"/>
    <w:bookmarkStart w:name="z13" w:id="7"/>
    <w:p>
      <w:pPr>
        <w:spacing w:after="0"/>
        <w:ind w:left="0"/>
        <w:jc w:val="both"/>
      </w:pPr>
      <w:r>
        <w:rPr>
          <w:rFonts w:ascii="Times New Roman"/>
          <w:b w:val="false"/>
          <w:i w:val="false"/>
          <w:color w:val="000000"/>
          <w:sz w:val="28"/>
        </w:rPr>
        <w:t xml:space="preserve">
      міндетін атқарушы </w:t>
      </w:r>
    </w:p>
    <w:bookmarkEnd w:id="7"/>
    <w:bookmarkStart w:name="z14" w:id="8"/>
    <w:p>
      <w:pPr>
        <w:spacing w:after="0"/>
        <w:ind w:left="0"/>
        <w:jc w:val="both"/>
      </w:pPr>
      <w:r>
        <w:rPr>
          <w:rFonts w:ascii="Times New Roman"/>
          <w:b w:val="false"/>
          <w:i w:val="false"/>
          <w:color w:val="000000"/>
          <w:sz w:val="28"/>
        </w:rPr>
        <w:t>
      ________________ Б. Жұмашев</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26 маусымдағы</w:t>
            </w:r>
            <w:r>
              <w:br/>
            </w:r>
            <w:r>
              <w:rPr>
                <w:rFonts w:ascii="Times New Roman"/>
                <w:b w:val="false"/>
                <w:i w:val="false"/>
                <w:color w:val="000000"/>
                <w:sz w:val="20"/>
              </w:rPr>
              <w:t>№ 285 шешімімен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11 наурыздағы</w:t>
            </w:r>
            <w:r>
              <w:br/>
            </w:r>
            <w:r>
              <w:rPr>
                <w:rFonts w:ascii="Times New Roman"/>
                <w:b w:val="false"/>
                <w:i w:val="false"/>
                <w:color w:val="000000"/>
                <w:sz w:val="20"/>
              </w:rPr>
              <w:t>№ 184 шешіміне қосымша</w:t>
            </w:r>
          </w:p>
        </w:tc>
      </w:tr>
    </w:tbl>
    <w:bookmarkStart w:name="z17" w:id="9"/>
    <w:p>
      <w:pPr>
        <w:spacing w:after="0"/>
        <w:ind w:left="0"/>
        <w:jc w:val="left"/>
      </w:pPr>
      <w:r>
        <w:rPr>
          <w:rFonts w:ascii="Times New Roman"/>
          <w:b/>
          <w:i w:val="false"/>
          <w:color w:val="000000"/>
        </w:rPr>
        <w:t xml:space="preserve"> Қостанай облысы Қостанай ауданы Надеждин ауылдық округінің жергілікті қоғамдастық жиынына қатысу үшін ауылдар тұрғындары өкілдерінің сандық құрамы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0"/>
          <w:p>
            <w:pPr>
              <w:spacing w:after="20"/>
              <w:ind w:left="20"/>
              <w:jc w:val="both"/>
            </w:pPr>
            <w:r>
              <w:rPr>
                <w:rFonts w:ascii="Times New Roman"/>
                <w:b w:val="false"/>
                <w:i w:val="false"/>
                <w:color w:val="000000"/>
                <w:sz w:val="20"/>
              </w:rPr>
              <w:t>
№</w:t>
            </w:r>
          </w:p>
          <w:bookmarkEnd w:id="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Қостанай ауданы Надеждин ауылдық округінің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1</w:t>
            </w:r>
          </w:p>
          <w:bookmarkEnd w:id="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Қостанай ауданы Надеждин ауылдық округінің Надеждинка ауылының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2</w:t>
            </w:r>
          </w:p>
          <w:bookmarkEnd w:id="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Қостанай ауданы Надеждин ауылдық округінің Май-Алап ауылының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3"/>
          <w:p>
            <w:pPr>
              <w:spacing w:after="20"/>
              <w:ind w:left="20"/>
              <w:jc w:val="both"/>
            </w:pPr>
            <w:r>
              <w:rPr>
                <w:rFonts w:ascii="Times New Roman"/>
                <w:b w:val="false"/>
                <w:i w:val="false"/>
                <w:color w:val="000000"/>
                <w:sz w:val="20"/>
              </w:rPr>
              <w:t>
3</w:t>
            </w:r>
          </w:p>
          <w:bookmarkEnd w:id="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Қостанай ауданы Надеждин ауылдық округінің Воскресеновка ауылының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