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7e3f" w14:textId="a7f7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Тобыл кентінің құрамдас бөліктерін қайта атау туралы</w:t>
      </w:r>
    </w:p>
    <w:p>
      <w:pPr>
        <w:spacing w:after="0"/>
        <w:ind w:left="0"/>
        <w:jc w:val="both"/>
      </w:pPr>
      <w:r>
        <w:rPr>
          <w:rFonts w:ascii="Times New Roman"/>
          <w:b w:val="false"/>
          <w:i w:val="false"/>
          <w:color w:val="000000"/>
          <w:sz w:val="28"/>
        </w:rPr>
        <w:t>Қостанай облысы Таран ауданы Тобыл кенті әкімінің 2018 жылғы 17 қаңтардағы № 2 шешімі. Қостанай облысының Әділет департаментінде 2018 жылғы 13 ақпанда № 7505 болып тіркелді.</w:t>
      </w:r>
    </w:p>
    <w:p>
      <w:pPr>
        <w:spacing w:after="0"/>
        <w:ind w:left="0"/>
        <w:jc w:val="both"/>
      </w:pPr>
      <w:bookmarkStart w:name="z4" w:id="0"/>
      <w:r>
        <w:rPr>
          <w:rFonts w:ascii="Times New Roman"/>
          <w:b w:val="false"/>
          <w:i w:val="false"/>
          <w:color w:val="ff0000"/>
          <w:sz w:val="28"/>
        </w:rPr>
        <w:t xml:space="preserve">
      Ескерту. Шешімнің тақырыбында, кіріспесінде және барлық мәтін бойынша "Таран ауданы", "Таран ауданының" сөз тіркестері "Бейімбет Майлин ауданы", "Бейімбет Майлин ауданының" деп ауыстырылды - Қостанай облысы Бейімбет Майлин ауданы Тобыл кенті әкімінің 26.03.2021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Бейімбет Майлин ауданының Тобыл кенті халқының пiкiрiн ескере отырып, 2017 жылғы 4 желтоқсандағы Қостанай облысы әкімдігі жанындағы облыстық ономастика комиссиясының қорытындысы негізінде Тобыл кентінің әкімі ШЕШІМ ҚАБЫЛДАДЫ:</w:t>
      </w:r>
    </w:p>
    <w:bookmarkStart w:name="z5" w:id="1"/>
    <w:p>
      <w:pPr>
        <w:spacing w:after="0"/>
        <w:ind w:left="0"/>
        <w:jc w:val="both"/>
      </w:pPr>
      <w:r>
        <w:rPr>
          <w:rFonts w:ascii="Times New Roman"/>
          <w:b w:val="false"/>
          <w:i w:val="false"/>
          <w:color w:val="000000"/>
          <w:sz w:val="28"/>
        </w:rPr>
        <w:t>
      1. Тобыл кентінің келесі көшелері қайта аталсын:</w:t>
      </w:r>
    </w:p>
    <w:bookmarkEnd w:id="1"/>
    <w:bookmarkStart w:name="z6" w:id="2"/>
    <w:p>
      <w:pPr>
        <w:spacing w:after="0"/>
        <w:ind w:left="0"/>
        <w:jc w:val="both"/>
      </w:pPr>
      <w:r>
        <w:rPr>
          <w:rFonts w:ascii="Times New Roman"/>
          <w:b w:val="false"/>
          <w:i w:val="false"/>
          <w:color w:val="000000"/>
          <w:sz w:val="28"/>
        </w:rPr>
        <w:t>
      1) Вокзальная көшесін Бейбітшілік көшесіне;</w:t>
      </w:r>
    </w:p>
    <w:bookmarkEnd w:id="2"/>
    <w:bookmarkStart w:name="z7" w:id="3"/>
    <w:p>
      <w:pPr>
        <w:spacing w:after="0"/>
        <w:ind w:left="0"/>
        <w:jc w:val="both"/>
      </w:pPr>
      <w:r>
        <w:rPr>
          <w:rFonts w:ascii="Times New Roman"/>
          <w:b w:val="false"/>
          <w:i w:val="false"/>
          <w:color w:val="000000"/>
          <w:sz w:val="28"/>
        </w:rPr>
        <w:t>
      2) Кооперативный тұйық көшесін Жеңіс көшесіне;</w:t>
      </w:r>
    </w:p>
    <w:bookmarkEnd w:id="3"/>
    <w:bookmarkStart w:name="z8" w:id="4"/>
    <w:p>
      <w:pPr>
        <w:spacing w:after="0"/>
        <w:ind w:left="0"/>
        <w:jc w:val="both"/>
      </w:pPr>
      <w:r>
        <w:rPr>
          <w:rFonts w:ascii="Times New Roman"/>
          <w:b w:val="false"/>
          <w:i w:val="false"/>
          <w:color w:val="000000"/>
          <w:sz w:val="28"/>
        </w:rPr>
        <w:t>
      3) Тупиковая көшесін Самал көшесіне;</w:t>
      </w:r>
    </w:p>
    <w:bookmarkEnd w:id="4"/>
    <w:bookmarkStart w:name="z9" w:id="5"/>
    <w:p>
      <w:pPr>
        <w:spacing w:after="0"/>
        <w:ind w:left="0"/>
        <w:jc w:val="both"/>
      </w:pPr>
      <w:r>
        <w:rPr>
          <w:rFonts w:ascii="Times New Roman"/>
          <w:b w:val="false"/>
          <w:i w:val="false"/>
          <w:color w:val="000000"/>
          <w:sz w:val="28"/>
        </w:rPr>
        <w:t>
      4) Дома Нефтебазы көшесін Бақыт көшесіне;</w:t>
      </w:r>
    </w:p>
    <w:bookmarkEnd w:id="5"/>
    <w:bookmarkStart w:name="z10" w:id="6"/>
    <w:p>
      <w:pPr>
        <w:spacing w:after="0"/>
        <w:ind w:left="0"/>
        <w:jc w:val="both"/>
      </w:pPr>
      <w:r>
        <w:rPr>
          <w:rFonts w:ascii="Times New Roman"/>
          <w:b w:val="false"/>
          <w:i w:val="false"/>
          <w:color w:val="000000"/>
          <w:sz w:val="28"/>
        </w:rPr>
        <w:t>
      5) Поселковая көшесін Достық көшесіне;</w:t>
      </w:r>
    </w:p>
    <w:bookmarkEnd w:id="6"/>
    <w:bookmarkStart w:name="z11" w:id="7"/>
    <w:p>
      <w:pPr>
        <w:spacing w:after="0"/>
        <w:ind w:left="0"/>
        <w:jc w:val="both"/>
      </w:pPr>
      <w:r>
        <w:rPr>
          <w:rFonts w:ascii="Times New Roman"/>
          <w:b w:val="false"/>
          <w:i w:val="false"/>
          <w:color w:val="000000"/>
          <w:sz w:val="28"/>
        </w:rPr>
        <w:t>
      6) Комбинатовская көшесін Бірлік көшесіне;</w:t>
      </w:r>
    </w:p>
    <w:bookmarkEnd w:id="7"/>
    <w:bookmarkStart w:name="z12" w:id="8"/>
    <w:p>
      <w:pPr>
        <w:spacing w:after="0"/>
        <w:ind w:left="0"/>
        <w:jc w:val="both"/>
      </w:pPr>
      <w:r>
        <w:rPr>
          <w:rFonts w:ascii="Times New Roman"/>
          <w:b w:val="false"/>
          <w:i w:val="false"/>
          <w:color w:val="000000"/>
          <w:sz w:val="28"/>
        </w:rPr>
        <w:t xml:space="preserve">
      7) Школьная көшесін Болашақ көшесіне; </w:t>
      </w:r>
    </w:p>
    <w:bookmarkEnd w:id="8"/>
    <w:bookmarkStart w:name="z13" w:id="9"/>
    <w:p>
      <w:pPr>
        <w:spacing w:after="0"/>
        <w:ind w:left="0"/>
        <w:jc w:val="both"/>
      </w:pPr>
      <w:r>
        <w:rPr>
          <w:rFonts w:ascii="Times New Roman"/>
          <w:b w:val="false"/>
          <w:i w:val="false"/>
          <w:color w:val="000000"/>
          <w:sz w:val="28"/>
        </w:rPr>
        <w:t>
      8) Казахская көшесін Тәуелсіздік көшесіне.</w:t>
      </w:r>
    </w:p>
    <w:bookmarkEnd w:id="9"/>
    <w:bookmarkStart w:name="z14" w:id="10"/>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тәртіпте:</w:t>
      </w:r>
    </w:p>
    <w:bookmarkEnd w:id="10"/>
    <w:bookmarkStart w:name="z15" w:id="11"/>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1"/>
    <w:bookmarkStart w:name="z16" w:id="12"/>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2"/>
    <w:bookmarkStart w:name="z17" w:id="13"/>
    <w:p>
      <w:pPr>
        <w:spacing w:after="0"/>
        <w:ind w:left="0"/>
        <w:jc w:val="both"/>
      </w:pPr>
      <w:r>
        <w:rPr>
          <w:rFonts w:ascii="Times New Roman"/>
          <w:b w:val="false"/>
          <w:i w:val="false"/>
          <w:color w:val="000000"/>
          <w:sz w:val="28"/>
        </w:rPr>
        <w:t>
      3) осы шешім ресми жарияланғанынан кейін Бейімбет Майлин әкімдігінің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14"/>
    <w:bookmarkStart w:name="z19" w:id="1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Тобыл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Каукин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