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b8ae" w14:textId="eeab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аппараты" мемлекеттік мекемесінің "Б" корпусы мемлекеттiк әкiмшiлiк қызметшiлерiнiң қызметiн бағалау әдiстемесiн бекіту туралы</w:t>
      </w:r>
    </w:p>
    <w:p>
      <w:pPr>
        <w:spacing w:after="0"/>
        <w:ind w:left="0"/>
        <w:jc w:val="both"/>
      </w:pPr>
      <w:r>
        <w:rPr>
          <w:rFonts w:ascii="Times New Roman"/>
          <w:b w:val="false"/>
          <w:i w:val="false"/>
          <w:color w:val="000000"/>
          <w:sz w:val="28"/>
        </w:rPr>
        <w:t>Қостанай облысы Ұзынкөл ауданы мәслихатының 2018 жылғы 19 наурыздағы № 190 шешімі. Қостанай облысының Әділет департаментінде 2018 жылғы 10 сәуірде № 7685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аудандық мәслихатының аппараты" мемлекеттік мекемесінің "Б" корпусы мемлекеттiк әкiмшiлiк қызметшiлерiнiң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xml:space="preserve">
      2. "Ұзынкөл аудандық мәслихатының аппараты" мемлекеттік мекемесінің "Б" корпусы мемлекеттiк әкiмшiлiк қызметшiлерiнiң қызметiн бағалау әдiстемесiн бекіту туралы" мәслихаттың 2017 жылғы 17 наурыздағы </w:t>
      </w:r>
      <w:r>
        <w:rPr>
          <w:rFonts w:ascii="Times New Roman"/>
          <w:b w:val="false"/>
          <w:i w:val="false"/>
          <w:color w:val="000000"/>
          <w:sz w:val="28"/>
        </w:rPr>
        <w:t>№ 91</w:t>
      </w:r>
      <w:r>
        <w:rPr>
          <w:rFonts w:ascii="Times New Roman"/>
          <w:b w:val="false"/>
          <w:i w:val="false"/>
          <w:color w:val="000000"/>
          <w:sz w:val="28"/>
        </w:rPr>
        <w:t xml:space="preserve"> шешімінің күші жойылды деп танылсын (Нормативтік құқықтық актілерді мемлекеттік тіркеу тізілімінде № 6988 тіркелген, 2017 жылдың 17 сәуірінде Қазақстан Республикасы нормативтік құқықтық актілерінің электорндық түрдегі эталондық бақылау банкінде жарияланған).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27-нші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19 наурыздағы</w:t>
            </w:r>
            <w:r>
              <w:br/>
            </w:r>
            <w:r>
              <w:rPr>
                <w:rFonts w:ascii="Times New Roman"/>
                <w:b w:val="false"/>
                <w:i w:val="false"/>
                <w:color w:val="000000"/>
                <w:sz w:val="20"/>
              </w:rPr>
              <w:t>№ 190 шешімімен бекітілген</w:t>
            </w:r>
          </w:p>
        </w:tc>
      </w:tr>
    </w:tbl>
    <w:bookmarkStart w:name="z11" w:id="4"/>
    <w:p>
      <w:pPr>
        <w:spacing w:after="0"/>
        <w:ind w:left="0"/>
        <w:jc w:val="left"/>
      </w:pPr>
      <w:r>
        <w:rPr>
          <w:rFonts w:ascii="Times New Roman"/>
          <w:b/>
          <w:i w:val="false"/>
          <w:color w:val="000000"/>
        </w:rPr>
        <w:t xml:space="preserve"> "Ұзынкөл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Ұзынкөл ауданы мәслихатының 12.07.2023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"Ұзынкөл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"Ұзынкөл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1"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басшысы осы Әдістеменің негізінде мемлекеттік орган қызметінің ерекшелігін есепке ала отырып бекітеді.</w:t>
      </w:r>
    </w:p>
    <w:bookmarkEnd w:id="7"/>
    <w:bookmarkStart w:name="z22"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4"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5"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6" w:id="12"/>
    <w:p>
      <w:pPr>
        <w:spacing w:after="0"/>
        <w:ind w:left="0"/>
        <w:jc w:val="both"/>
      </w:pPr>
      <w:r>
        <w:rPr>
          <w:rFonts w:ascii="Times New Roman"/>
          <w:b w:val="false"/>
          <w:i w:val="false"/>
          <w:color w:val="000000"/>
          <w:sz w:val="28"/>
        </w:rPr>
        <w:t>
      4) аудандық мәслихаттың басшысы – Е-2, санатының "Б" корпусының мемлекеттік әкімшілік қызметшісі;</w:t>
      </w:r>
    </w:p>
    <w:bookmarkEnd w:id="12"/>
    <w:bookmarkStart w:name="z27"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8"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9"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3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1"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2"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3"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4"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5" w:id="21"/>
    <w:p>
      <w:pPr>
        <w:spacing w:after="0"/>
        <w:ind w:left="0"/>
        <w:jc w:val="both"/>
      </w:pPr>
      <w:r>
        <w:rPr>
          <w:rFonts w:ascii="Times New Roman"/>
          <w:b w:val="false"/>
          <w:i w:val="false"/>
          <w:color w:val="000000"/>
          <w:sz w:val="28"/>
        </w:rPr>
        <w:t>
      4. "Ұзынкөл аудандық мәслихатының аппараты" мемлекеттік мекемесінің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7"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8"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40" w:id="26"/>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41"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42" w:id="28"/>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43"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44"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5"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7"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8"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9"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50"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51" w:id="37"/>
    <w:p>
      <w:pPr>
        <w:spacing w:after="0"/>
        <w:ind w:left="0"/>
        <w:jc w:val="both"/>
      </w:pPr>
      <w:r>
        <w:rPr>
          <w:rFonts w:ascii="Times New Roman"/>
          <w:b w:val="false"/>
          <w:i w:val="false"/>
          <w:color w:val="000000"/>
          <w:sz w:val="28"/>
        </w:rPr>
        <w:t>
      11. Бағалауды ұйымдастырушылық сүйемелдеуді аудандық мәслихат аппаратының ұйымдастыру бөлімінің маманы, соның ішінде ақпараттық жүйе арқылы қамтамасыз етеді.</w:t>
      </w:r>
    </w:p>
    <w:bookmarkEnd w:id="37"/>
    <w:bookmarkStart w:name="z52" w:id="38"/>
    <w:p>
      <w:pPr>
        <w:spacing w:after="0"/>
        <w:ind w:left="0"/>
        <w:jc w:val="both"/>
      </w:pPr>
      <w:r>
        <w:rPr>
          <w:rFonts w:ascii="Times New Roman"/>
          <w:b w:val="false"/>
          <w:i w:val="false"/>
          <w:color w:val="000000"/>
          <w:sz w:val="28"/>
        </w:rPr>
        <w:t>
      Бұл ретте маман ақпараттық жүйеде мәслихат төрағасы бекітетін бағалау кестесін құрастырады.</w:t>
      </w:r>
    </w:p>
    <w:bookmarkEnd w:id="38"/>
    <w:bookmarkStart w:name="z53" w:id="39"/>
    <w:p>
      <w:pPr>
        <w:spacing w:after="0"/>
        <w:ind w:left="0"/>
        <w:jc w:val="both"/>
      </w:pPr>
      <w:r>
        <w:rPr>
          <w:rFonts w:ascii="Times New Roman"/>
          <w:b w:val="false"/>
          <w:i w:val="false"/>
          <w:color w:val="000000"/>
          <w:sz w:val="28"/>
        </w:rPr>
        <w:t>
      12. Ұйымдастыру бөлімі бағаланатын қызметшіні бағалау нәтижелерімен ол аяқталған соң екі жұмыс күні ішінде таныстыруды қамтамасыз етеді.</w:t>
      </w:r>
    </w:p>
    <w:bookmarkEnd w:id="39"/>
    <w:bookmarkStart w:name="z54"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5" w:id="4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6" w:id="42"/>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2"/>
    <w:bookmarkStart w:name="z57" w:id="4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8" w:id="44"/>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9" w:id="4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60" w:id="46"/>
    <w:p>
      <w:pPr>
        <w:spacing w:after="0"/>
        <w:ind w:left="0"/>
        <w:jc w:val="both"/>
      </w:pPr>
      <w:r>
        <w:rPr>
          <w:rFonts w:ascii="Times New Roman"/>
          <w:b w:val="false"/>
          <w:i w:val="false"/>
          <w:color w:val="000000"/>
          <w:sz w:val="28"/>
        </w:rPr>
        <w:t>
      18. Бағалаушы адам мыналарға жауапты болады:</w:t>
      </w:r>
    </w:p>
    <w:bookmarkEnd w:id="46"/>
    <w:bookmarkStart w:name="z61"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2"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3"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4"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5" w:id="51"/>
    <w:p>
      <w:pPr>
        <w:spacing w:after="0"/>
        <w:ind w:left="0"/>
        <w:jc w:val="both"/>
      </w:pPr>
      <w:r>
        <w:rPr>
          <w:rFonts w:ascii="Times New Roman"/>
          <w:b w:val="false"/>
          <w:i w:val="false"/>
          <w:color w:val="000000"/>
          <w:sz w:val="28"/>
        </w:rPr>
        <w:t>
      19. Бағаланатын адам мыналарға жауапты болады:</w:t>
      </w:r>
    </w:p>
    <w:bookmarkEnd w:id="51"/>
    <w:bookmarkStart w:name="z66"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7"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8"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9" w:id="55"/>
    <w:p>
      <w:pPr>
        <w:spacing w:after="0"/>
        <w:ind w:left="0"/>
        <w:jc w:val="both"/>
      </w:pPr>
      <w:r>
        <w:rPr>
          <w:rFonts w:ascii="Times New Roman"/>
          <w:b w:val="false"/>
          <w:i w:val="false"/>
          <w:color w:val="000000"/>
          <w:sz w:val="28"/>
        </w:rPr>
        <w:t>
      20. Ұйымдастыру бөлімінің басшысы мыналарға жауапты болады:</w:t>
      </w:r>
    </w:p>
    <w:bookmarkEnd w:id="55"/>
    <w:bookmarkStart w:name="z70"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1" w:id="57"/>
    <w:p>
      <w:pPr>
        <w:spacing w:after="0"/>
        <w:ind w:left="0"/>
        <w:jc w:val="both"/>
      </w:pPr>
      <w:r>
        <w:rPr>
          <w:rFonts w:ascii="Times New Roman"/>
          <w:b w:val="false"/>
          <w:i w:val="false"/>
          <w:color w:val="000000"/>
          <w:sz w:val="28"/>
        </w:rPr>
        <w:t>
      2) НМИ уақтылы талдау мен келісу;</w:t>
      </w:r>
    </w:p>
    <w:bookmarkEnd w:id="57"/>
    <w:bookmarkStart w:name="z72"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3"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4"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5" w:id="61"/>
    <w:p>
      <w:pPr>
        <w:spacing w:after="0"/>
        <w:ind w:left="0"/>
        <w:jc w:val="both"/>
      </w:pPr>
      <w:r>
        <w:rPr>
          <w:rFonts w:ascii="Times New Roman"/>
          <w:b w:val="false"/>
          <w:i w:val="false"/>
          <w:color w:val="000000"/>
          <w:sz w:val="28"/>
        </w:rPr>
        <w:t>
      21. Бағалау нәтижелері бағаланатын адамға, бағалаушы адамға, ұйымдастыру бөлімінің маманына калибрлеу сессияларының қатысушыларына ғана белгілі болуы мүмкін.</w:t>
      </w:r>
    </w:p>
    <w:bookmarkEnd w:id="61"/>
    <w:bookmarkStart w:name="z76" w:id="62"/>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62"/>
    <w:bookmarkStart w:name="z77" w:id="63"/>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63"/>
    <w:bookmarkStart w:name="z78" w:id="64"/>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ұйымдастыру бөлімі басшысының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4"/>
    <w:bookmarkStart w:name="z79"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80"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 бөлімінің басшысы жеке жұмыс жоспарының ақпараттық жүйеде (техникалық мүмкіндік болған жағдайда) орналастырылуын қамтамасыз етеді.</w:t>
      </w:r>
    </w:p>
    <w:bookmarkEnd w:id="66"/>
    <w:bookmarkStart w:name="z81"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2" w:id="68"/>
    <w:p>
      <w:pPr>
        <w:spacing w:after="0"/>
        <w:ind w:left="0"/>
        <w:jc w:val="both"/>
      </w:pPr>
      <w:r>
        <w:rPr>
          <w:rFonts w:ascii="Times New Roman"/>
          <w:b w:val="false"/>
          <w:i w:val="false"/>
          <w:color w:val="000000"/>
          <w:sz w:val="28"/>
        </w:rPr>
        <w:t xml:space="preserve">
      Аудандық мәслихат аппаратының басшысы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83"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ұйымдастыру бөлімінің басшысы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4" w:id="7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5" w:id="7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1"/>
    <w:bookmarkStart w:name="z86"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7"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8"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9"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90"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1" w:id="7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2" w:id="78"/>
    <w:p>
      <w:pPr>
        <w:spacing w:after="0"/>
        <w:ind w:left="0"/>
        <w:jc w:val="both"/>
      </w:pPr>
      <w:r>
        <w:rPr>
          <w:rFonts w:ascii="Times New Roman"/>
          <w:b w:val="false"/>
          <w:i w:val="false"/>
          <w:color w:val="000000"/>
          <w:sz w:val="28"/>
        </w:rPr>
        <w:t>
      27. Ақпараттық жүйе немесе ол болмаған жағдайда ұйымдастыру бөлімінің басшысы аппарат басшысын оған қатысты бағалауды өткізу туралы есепті тоқсаннан кейінгі айдың бесінші күнінен кешіктірмей хабардар етеді.</w:t>
      </w:r>
    </w:p>
    <w:bookmarkEnd w:id="78"/>
    <w:p>
      <w:pPr>
        <w:spacing w:after="0"/>
        <w:ind w:left="0"/>
        <w:jc w:val="both"/>
      </w:pPr>
      <w:r>
        <w:rPr>
          <w:rFonts w:ascii="Times New Roman"/>
          <w:b w:val="false"/>
          <w:i w:val="false"/>
          <w:color w:val="000000"/>
          <w:sz w:val="28"/>
        </w:rPr>
        <w:t>
      28. Ақпараттық жүйемен немесе ол болмаған жағдайда ұйымдастыру бөлімінің басшысы ресімделген бағалау парағын бағалаушы адамға қарау үшін жолдайды.</w:t>
      </w:r>
    </w:p>
    <w:bookmarkStart w:name="z94"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5"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6"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7"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98" w:id="83"/>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аппарат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9" w:id="84"/>
    <w:p>
      <w:pPr>
        <w:spacing w:after="0"/>
        <w:ind w:left="0"/>
        <w:jc w:val="both"/>
      </w:pPr>
      <w:r>
        <w:rPr>
          <w:rFonts w:ascii="Times New Roman"/>
          <w:b w:val="false"/>
          <w:i w:val="false"/>
          <w:color w:val="000000"/>
          <w:sz w:val="28"/>
        </w:rPr>
        <w:t>
      31. Ақпараттық жүйе немесе ол болмаған жағдайда ұйымдастыру бөлімінің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100" w:id="85"/>
    <w:p>
      <w:pPr>
        <w:spacing w:after="0"/>
        <w:ind w:left="0"/>
        <w:jc w:val="both"/>
      </w:pPr>
      <w:r>
        <w:rPr>
          <w:rFonts w:ascii="Times New Roman"/>
          <w:b w:val="false"/>
          <w:i w:val="false"/>
          <w:color w:val="000000"/>
          <w:sz w:val="28"/>
        </w:rPr>
        <w:t>
      32. Ақпараттық жүйе арқылы немесе ол болмаған жағдайда ұйымдастыру бөлімінің басшысы бағалаушы адамға бағалау парағы жіберіледі.</w:t>
      </w:r>
    </w:p>
    <w:bookmarkEnd w:id="85"/>
    <w:bookmarkStart w:name="z101"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2"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3" w:id="8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4"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5"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6" w:id="91"/>
    <w:p>
      <w:pPr>
        <w:spacing w:after="0"/>
        <w:ind w:left="0"/>
        <w:jc w:val="both"/>
      </w:pPr>
      <w:r>
        <w:rPr>
          <w:rFonts w:ascii="Times New Roman"/>
          <w:b w:val="false"/>
          <w:i w:val="false"/>
          <w:color w:val="000000"/>
          <w:sz w:val="28"/>
        </w:rPr>
        <w:t>
      дербестік және бастамашылық;</w:t>
      </w:r>
    </w:p>
    <w:bookmarkEnd w:id="91"/>
    <w:bookmarkStart w:name="z107" w:id="92"/>
    <w:p>
      <w:pPr>
        <w:spacing w:after="0"/>
        <w:ind w:left="0"/>
        <w:jc w:val="both"/>
      </w:pPr>
      <w:r>
        <w:rPr>
          <w:rFonts w:ascii="Times New Roman"/>
          <w:b w:val="false"/>
          <w:i w:val="false"/>
          <w:color w:val="000000"/>
          <w:sz w:val="28"/>
        </w:rPr>
        <w:t>
      еңбек тәртібі.</w:t>
      </w:r>
    </w:p>
    <w:bookmarkEnd w:id="92"/>
    <w:bookmarkStart w:name="z108"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9" w:id="9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10" w:id="95"/>
    <w:p>
      <w:pPr>
        <w:spacing w:after="0"/>
        <w:ind w:left="0"/>
        <w:jc w:val="both"/>
      </w:pPr>
      <w:r>
        <w:rPr>
          <w:rFonts w:ascii="Times New Roman"/>
          <w:b w:val="false"/>
          <w:i w:val="false"/>
          <w:color w:val="000000"/>
          <w:sz w:val="28"/>
        </w:rPr>
        <w:t xml:space="preserve">
      Аппарат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11" w:id="9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6"/>
    <w:bookmarkStart w:name="z112" w:id="97"/>
    <w:p>
      <w:pPr>
        <w:spacing w:after="0"/>
        <w:ind w:left="0"/>
        <w:jc w:val="both"/>
      </w:pPr>
      <w:r>
        <w:rPr>
          <w:rFonts w:ascii="Times New Roman"/>
          <w:b w:val="false"/>
          <w:i w:val="false"/>
          <w:color w:val="000000"/>
          <w:sz w:val="28"/>
        </w:rPr>
        <w:t>
      Аудандық мәслихат аппарат басшысы үшін:</w:t>
      </w:r>
    </w:p>
    <w:bookmarkEnd w:id="97"/>
    <w:bookmarkStart w:name="z113" w:id="98"/>
    <w:p>
      <w:pPr>
        <w:spacing w:after="0"/>
        <w:ind w:left="0"/>
        <w:jc w:val="both"/>
      </w:pPr>
      <w:r>
        <w:rPr>
          <w:rFonts w:ascii="Times New Roman"/>
          <w:b w:val="false"/>
          <w:i w:val="false"/>
          <w:color w:val="000000"/>
          <w:sz w:val="28"/>
        </w:rPr>
        <w:t>
      қызметті басқару;</w:t>
      </w:r>
    </w:p>
    <w:bookmarkEnd w:id="98"/>
    <w:bookmarkStart w:name="z114" w:id="99"/>
    <w:p>
      <w:pPr>
        <w:spacing w:after="0"/>
        <w:ind w:left="0"/>
        <w:jc w:val="both"/>
      </w:pPr>
      <w:r>
        <w:rPr>
          <w:rFonts w:ascii="Times New Roman"/>
          <w:b w:val="false"/>
          <w:i w:val="false"/>
          <w:color w:val="000000"/>
          <w:sz w:val="28"/>
        </w:rPr>
        <w:t>
      тиімді коммуникацияларды құру;</w:t>
      </w:r>
    </w:p>
    <w:bookmarkEnd w:id="99"/>
    <w:bookmarkStart w:name="z115"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6" w:id="101"/>
    <w:p>
      <w:pPr>
        <w:spacing w:after="0"/>
        <w:ind w:left="0"/>
        <w:jc w:val="both"/>
      </w:pPr>
      <w:r>
        <w:rPr>
          <w:rFonts w:ascii="Times New Roman"/>
          <w:b w:val="false"/>
          <w:i w:val="false"/>
          <w:color w:val="000000"/>
          <w:sz w:val="28"/>
        </w:rPr>
        <w:t>
      өзгерістерді басқару;</w:t>
      </w:r>
    </w:p>
    <w:bookmarkEnd w:id="101"/>
    <w:bookmarkStart w:name="z117" w:id="102"/>
    <w:p>
      <w:pPr>
        <w:spacing w:after="0"/>
        <w:ind w:left="0"/>
        <w:jc w:val="both"/>
      </w:pPr>
      <w:r>
        <w:rPr>
          <w:rFonts w:ascii="Times New Roman"/>
          <w:b w:val="false"/>
          <w:i w:val="false"/>
          <w:color w:val="000000"/>
          <w:sz w:val="28"/>
        </w:rPr>
        <w:t>
      нәтижеге бағдарлану;</w:t>
      </w:r>
    </w:p>
    <w:bookmarkEnd w:id="102"/>
    <w:bookmarkStart w:name="z118"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9" w:id="104"/>
    <w:p>
      <w:pPr>
        <w:spacing w:after="0"/>
        <w:ind w:left="0"/>
        <w:jc w:val="both"/>
      </w:pPr>
      <w:r>
        <w:rPr>
          <w:rFonts w:ascii="Times New Roman"/>
          <w:b w:val="false"/>
          <w:i w:val="false"/>
          <w:color w:val="000000"/>
          <w:sz w:val="28"/>
        </w:rPr>
        <w:t>
      топты басқару;</w:t>
      </w:r>
    </w:p>
    <w:bookmarkEnd w:id="104"/>
    <w:bookmarkStart w:name="z120" w:id="105"/>
    <w:p>
      <w:pPr>
        <w:spacing w:after="0"/>
        <w:ind w:left="0"/>
        <w:jc w:val="both"/>
      </w:pPr>
      <w:r>
        <w:rPr>
          <w:rFonts w:ascii="Times New Roman"/>
          <w:b w:val="false"/>
          <w:i w:val="false"/>
          <w:color w:val="000000"/>
          <w:sz w:val="28"/>
        </w:rPr>
        <w:t>
      көшбасшылық қасиеттер;</w:t>
      </w:r>
    </w:p>
    <w:bookmarkEnd w:id="105"/>
    <w:bookmarkStart w:name="z121" w:id="106"/>
    <w:p>
      <w:pPr>
        <w:spacing w:after="0"/>
        <w:ind w:left="0"/>
        <w:jc w:val="both"/>
      </w:pPr>
      <w:r>
        <w:rPr>
          <w:rFonts w:ascii="Times New Roman"/>
          <w:b w:val="false"/>
          <w:i w:val="false"/>
          <w:color w:val="000000"/>
          <w:sz w:val="28"/>
        </w:rPr>
        <w:t>
      ынтымақтастық;</w:t>
      </w:r>
    </w:p>
    <w:bookmarkEnd w:id="106"/>
    <w:bookmarkStart w:name="z122" w:id="107"/>
    <w:p>
      <w:pPr>
        <w:spacing w:after="0"/>
        <w:ind w:left="0"/>
        <w:jc w:val="both"/>
      </w:pPr>
      <w:r>
        <w:rPr>
          <w:rFonts w:ascii="Times New Roman"/>
          <w:b w:val="false"/>
          <w:i w:val="false"/>
          <w:color w:val="000000"/>
          <w:sz w:val="28"/>
        </w:rPr>
        <w:t>
      жеделділік;</w:t>
      </w:r>
    </w:p>
    <w:bookmarkEnd w:id="107"/>
    <w:bookmarkStart w:name="z123" w:id="108"/>
    <w:p>
      <w:pPr>
        <w:spacing w:after="0"/>
        <w:ind w:left="0"/>
        <w:jc w:val="both"/>
      </w:pPr>
      <w:r>
        <w:rPr>
          <w:rFonts w:ascii="Times New Roman"/>
          <w:b w:val="false"/>
          <w:i w:val="false"/>
          <w:color w:val="000000"/>
          <w:sz w:val="28"/>
        </w:rPr>
        <w:t>
      өзін-өзі дамыту;</w:t>
      </w:r>
    </w:p>
    <w:bookmarkEnd w:id="108"/>
    <w:bookmarkStart w:name="z124" w:id="109"/>
    <w:p>
      <w:pPr>
        <w:spacing w:after="0"/>
        <w:ind w:left="0"/>
        <w:jc w:val="both"/>
      </w:pPr>
      <w:r>
        <w:rPr>
          <w:rFonts w:ascii="Times New Roman"/>
          <w:b w:val="false"/>
          <w:i w:val="false"/>
          <w:color w:val="000000"/>
          <w:sz w:val="28"/>
        </w:rPr>
        <w:t>
      бастамшылдық;</w:t>
      </w:r>
    </w:p>
    <w:bookmarkEnd w:id="109"/>
    <w:bookmarkStart w:name="z125" w:id="110"/>
    <w:p>
      <w:pPr>
        <w:spacing w:after="0"/>
        <w:ind w:left="0"/>
        <w:jc w:val="both"/>
      </w:pPr>
      <w:r>
        <w:rPr>
          <w:rFonts w:ascii="Times New Roman"/>
          <w:b w:val="false"/>
          <w:i w:val="false"/>
          <w:color w:val="000000"/>
          <w:sz w:val="28"/>
        </w:rPr>
        <w:t>
      "Б" корпусының қызметшілері үшін:</w:t>
      </w:r>
    </w:p>
    <w:bookmarkEnd w:id="110"/>
    <w:bookmarkStart w:name="z126" w:id="111"/>
    <w:p>
      <w:pPr>
        <w:spacing w:after="0"/>
        <w:ind w:left="0"/>
        <w:jc w:val="both"/>
      </w:pPr>
      <w:r>
        <w:rPr>
          <w:rFonts w:ascii="Times New Roman"/>
          <w:b w:val="false"/>
          <w:i w:val="false"/>
          <w:color w:val="000000"/>
          <w:sz w:val="28"/>
        </w:rPr>
        <w:t>
      тиімді коммуникацияларды құру;</w:t>
      </w:r>
    </w:p>
    <w:bookmarkEnd w:id="111"/>
    <w:bookmarkStart w:name="z127"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8" w:id="113"/>
    <w:p>
      <w:pPr>
        <w:spacing w:after="0"/>
        <w:ind w:left="0"/>
        <w:jc w:val="both"/>
      </w:pPr>
      <w:r>
        <w:rPr>
          <w:rFonts w:ascii="Times New Roman"/>
          <w:b w:val="false"/>
          <w:i w:val="false"/>
          <w:color w:val="000000"/>
          <w:sz w:val="28"/>
        </w:rPr>
        <w:t>
      өзгерістерді басқару;</w:t>
      </w:r>
    </w:p>
    <w:bookmarkEnd w:id="113"/>
    <w:bookmarkStart w:name="z129" w:id="114"/>
    <w:p>
      <w:pPr>
        <w:spacing w:after="0"/>
        <w:ind w:left="0"/>
        <w:jc w:val="both"/>
      </w:pPr>
      <w:r>
        <w:rPr>
          <w:rFonts w:ascii="Times New Roman"/>
          <w:b w:val="false"/>
          <w:i w:val="false"/>
          <w:color w:val="000000"/>
          <w:sz w:val="28"/>
        </w:rPr>
        <w:t>
      нәтижеге бағдарлану;</w:t>
      </w:r>
    </w:p>
    <w:bookmarkEnd w:id="114"/>
    <w:bookmarkStart w:name="z130"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31" w:id="116"/>
    <w:p>
      <w:pPr>
        <w:spacing w:after="0"/>
        <w:ind w:left="0"/>
        <w:jc w:val="both"/>
      </w:pPr>
      <w:r>
        <w:rPr>
          <w:rFonts w:ascii="Times New Roman"/>
          <w:b w:val="false"/>
          <w:i w:val="false"/>
          <w:color w:val="000000"/>
          <w:sz w:val="28"/>
        </w:rPr>
        <w:t>
      ынтымақтастық;</w:t>
      </w:r>
    </w:p>
    <w:bookmarkEnd w:id="116"/>
    <w:bookmarkStart w:name="z132" w:id="117"/>
    <w:p>
      <w:pPr>
        <w:spacing w:after="0"/>
        <w:ind w:left="0"/>
        <w:jc w:val="both"/>
      </w:pPr>
      <w:r>
        <w:rPr>
          <w:rFonts w:ascii="Times New Roman"/>
          <w:b w:val="false"/>
          <w:i w:val="false"/>
          <w:color w:val="000000"/>
          <w:sz w:val="28"/>
        </w:rPr>
        <w:t>
      жеделділік;</w:t>
      </w:r>
    </w:p>
    <w:bookmarkEnd w:id="117"/>
    <w:bookmarkStart w:name="z133" w:id="118"/>
    <w:p>
      <w:pPr>
        <w:spacing w:after="0"/>
        <w:ind w:left="0"/>
        <w:jc w:val="both"/>
      </w:pPr>
      <w:r>
        <w:rPr>
          <w:rFonts w:ascii="Times New Roman"/>
          <w:b w:val="false"/>
          <w:i w:val="false"/>
          <w:color w:val="000000"/>
          <w:sz w:val="28"/>
        </w:rPr>
        <w:t>
      өзін-өзі дамыту.</w:t>
      </w:r>
    </w:p>
    <w:bookmarkEnd w:id="118"/>
    <w:bookmarkStart w:name="z134" w:id="11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ұйымдастыру бөлімінің маманы дербес анықтайтын үш адамнан кем болмауы және жеті адамнан артық болмауы тиіс.</w:t>
      </w:r>
    </w:p>
    <w:bookmarkEnd w:id="119"/>
    <w:bookmarkStart w:name="z135"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6"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7" w:id="122"/>
    <w:p>
      <w:pPr>
        <w:spacing w:after="0"/>
        <w:ind w:left="0"/>
        <w:jc w:val="both"/>
      </w:pPr>
      <w:r>
        <w:rPr>
          <w:rFonts w:ascii="Times New Roman"/>
          <w:b w:val="false"/>
          <w:i w:val="false"/>
          <w:color w:val="000000"/>
          <w:sz w:val="28"/>
        </w:rPr>
        <w:t>
      1) тікелей басшы;</w:t>
      </w:r>
    </w:p>
    <w:bookmarkEnd w:id="122"/>
    <w:bookmarkStart w:name="z138"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9"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40" w:id="125"/>
    <w:p>
      <w:pPr>
        <w:spacing w:after="0"/>
        <w:ind w:left="0"/>
        <w:jc w:val="both"/>
      </w:pPr>
      <w:r>
        <w:rPr>
          <w:rFonts w:ascii="Times New Roman"/>
          <w:b w:val="false"/>
          <w:i w:val="false"/>
          <w:color w:val="000000"/>
          <w:sz w:val="28"/>
        </w:rPr>
        <w:t xml:space="preserve">
      37. Ұйымдастыру бөлімінің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41"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2" w:id="12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3" w:id="128"/>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4" w:id="12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45" w:id="130"/>
    <w:p>
      <w:pPr>
        <w:spacing w:after="0"/>
        <w:ind w:left="0"/>
        <w:jc w:val="both"/>
      </w:pPr>
      <w:r>
        <w:rPr>
          <w:rFonts w:ascii="Times New Roman"/>
          <w:b w:val="false"/>
          <w:i w:val="false"/>
          <w:color w:val="000000"/>
          <w:sz w:val="28"/>
        </w:rPr>
        <w:t>
      41. Ұйымдастыру бөлімінің басшысы калибрлеу сессиясының қызметін ұйымдастырады.</w:t>
      </w:r>
    </w:p>
    <w:bookmarkEnd w:id="130"/>
    <w:bookmarkStart w:name="z146"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47"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8"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9"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50"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51"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2"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3"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4"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5"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6"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7" w:id="142"/>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58" w:id="143"/>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3"/>
    <w:bookmarkStart w:name="z159" w:id="144"/>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60" w:id="145"/>
    <w:p>
      <w:pPr>
        <w:spacing w:after="0"/>
        <w:ind w:left="0"/>
        <w:jc w:val="both"/>
      </w:pPr>
      <w:r>
        <w:rPr>
          <w:rFonts w:ascii="Times New Roman"/>
          <w:b w:val="false"/>
          <w:i w:val="false"/>
          <w:color w:val="000000"/>
          <w:sz w:val="28"/>
        </w:rPr>
        <w:t>
      47. НМИ:</w:t>
      </w:r>
    </w:p>
    <w:bookmarkEnd w:id="145"/>
    <w:bookmarkStart w:name="z161"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62"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3"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4"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5"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6" w:id="151"/>
    <w:p>
      <w:pPr>
        <w:spacing w:after="0"/>
        <w:ind w:left="0"/>
        <w:jc w:val="both"/>
      </w:pPr>
      <w:r>
        <w:rPr>
          <w:rFonts w:ascii="Times New Roman"/>
          <w:b w:val="false"/>
          <w:i w:val="false"/>
          <w:color w:val="000000"/>
          <w:sz w:val="28"/>
        </w:rPr>
        <w:t>
      48. НМИ саны 5 құрайды.</w:t>
      </w:r>
    </w:p>
    <w:bookmarkEnd w:id="151"/>
    <w:bookmarkStart w:name="z167"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8" w:id="153"/>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169" w:id="154"/>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70"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71"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72"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73"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4"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5" w:id="160"/>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0"/>
    <w:bookmarkStart w:name="z176" w:id="161"/>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7" w:id="162"/>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8" w:id="163"/>
    <w:p>
      <w:pPr>
        <w:spacing w:after="0"/>
        <w:ind w:left="0"/>
        <w:jc w:val="both"/>
      </w:pPr>
      <w:r>
        <w:rPr>
          <w:rFonts w:ascii="Times New Roman"/>
          <w:b w:val="false"/>
          <w:i w:val="false"/>
          <w:color w:val="000000"/>
          <w:sz w:val="28"/>
        </w:rPr>
        <w:t>
      1) бағалаумен келісу;</w:t>
      </w:r>
    </w:p>
    <w:bookmarkEnd w:id="163"/>
    <w:bookmarkStart w:name="z179" w:id="164"/>
    <w:p>
      <w:pPr>
        <w:spacing w:after="0"/>
        <w:ind w:left="0"/>
        <w:jc w:val="both"/>
      </w:pPr>
      <w:r>
        <w:rPr>
          <w:rFonts w:ascii="Times New Roman"/>
          <w:b w:val="false"/>
          <w:i w:val="false"/>
          <w:color w:val="000000"/>
          <w:sz w:val="28"/>
        </w:rPr>
        <w:t>
      2) түзетуге жіберу.</w:t>
      </w:r>
    </w:p>
    <w:bookmarkEnd w:id="164"/>
    <w:bookmarkStart w:name="z180" w:id="1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81" w:id="1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82" w:id="1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83"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4" w:id="169"/>
    <w:p>
      <w:pPr>
        <w:spacing w:after="0"/>
        <w:ind w:left="0"/>
        <w:jc w:val="both"/>
      </w:pPr>
      <w:r>
        <w:rPr>
          <w:rFonts w:ascii="Times New Roman"/>
          <w:b w:val="false"/>
          <w:i w:val="false"/>
          <w:color w:val="000000"/>
          <w:sz w:val="28"/>
        </w:rPr>
        <w:t>
      57. Ұйымдастыру бөлімінің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5" w:id="1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0"/>
    <w:bookmarkStart w:name="z186" w:id="1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7" w:id="1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2"/>
    <w:bookmarkStart w:name="z188" w:id="1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9" w:id="174"/>
    <w:p>
      <w:pPr>
        <w:spacing w:after="0"/>
        <w:ind w:left="0"/>
        <w:jc w:val="both"/>
      </w:pPr>
      <w:r>
        <w:rPr>
          <w:rFonts w:ascii="Times New Roman"/>
          <w:b w:val="false"/>
          <w:i w:val="false"/>
          <w:color w:val="000000"/>
          <w:sz w:val="28"/>
        </w:rPr>
        <w:t>
      62. Комиссияның хатшысы болып ұйымдастыру бөлімінің маманы табылады. Комиссияның хатшысы дауыс беруге қатыспайды.</w:t>
      </w:r>
    </w:p>
    <w:bookmarkEnd w:id="174"/>
    <w:bookmarkStart w:name="z190" w:id="175"/>
    <w:p>
      <w:pPr>
        <w:spacing w:after="0"/>
        <w:ind w:left="0"/>
        <w:jc w:val="both"/>
      </w:pPr>
      <w:r>
        <w:rPr>
          <w:rFonts w:ascii="Times New Roman"/>
          <w:b w:val="false"/>
          <w:i w:val="false"/>
          <w:color w:val="000000"/>
          <w:sz w:val="28"/>
        </w:rPr>
        <w:t>
      63. Ұйымдастыру бөлімінің басшысы Комиссия төрағасымен келісілген мерзімдерге Комиссия отырысының өткізілуін қамтамасыз етеді.</w:t>
      </w:r>
    </w:p>
    <w:bookmarkEnd w:id="175"/>
    <w:bookmarkStart w:name="z191" w:id="176"/>
    <w:p>
      <w:pPr>
        <w:spacing w:after="0"/>
        <w:ind w:left="0"/>
        <w:jc w:val="both"/>
      </w:pPr>
      <w:r>
        <w:rPr>
          <w:rFonts w:ascii="Times New Roman"/>
          <w:b w:val="false"/>
          <w:i w:val="false"/>
          <w:color w:val="000000"/>
          <w:sz w:val="28"/>
        </w:rPr>
        <w:t>
      64. Ұйымдастыру бөлімінің басшысы Комиссияның отырысына келесі құжаттарды ұсынады:</w:t>
      </w:r>
    </w:p>
    <w:bookmarkEnd w:id="176"/>
    <w:bookmarkStart w:name="z192" w:id="177"/>
    <w:p>
      <w:pPr>
        <w:spacing w:after="0"/>
        <w:ind w:left="0"/>
        <w:jc w:val="both"/>
      </w:pPr>
      <w:r>
        <w:rPr>
          <w:rFonts w:ascii="Times New Roman"/>
          <w:b w:val="false"/>
          <w:i w:val="false"/>
          <w:color w:val="000000"/>
          <w:sz w:val="28"/>
        </w:rPr>
        <w:t>
      1) толтырылған бағалау парақтарын;</w:t>
      </w:r>
    </w:p>
    <w:bookmarkEnd w:id="177"/>
    <w:bookmarkStart w:name="z193"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94" w:id="179"/>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9"/>
    <w:bookmarkStart w:name="z195" w:id="180"/>
    <w:p>
      <w:pPr>
        <w:spacing w:after="0"/>
        <w:ind w:left="0"/>
        <w:jc w:val="both"/>
      </w:pPr>
      <w:r>
        <w:rPr>
          <w:rFonts w:ascii="Times New Roman"/>
          <w:b w:val="false"/>
          <w:i w:val="false"/>
          <w:color w:val="000000"/>
          <w:sz w:val="28"/>
        </w:rPr>
        <w:t>
      1) бағалау нәтижелерін бекіту;</w:t>
      </w:r>
    </w:p>
    <w:bookmarkEnd w:id="180"/>
    <w:bookmarkStart w:name="z196" w:id="181"/>
    <w:p>
      <w:pPr>
        <w:spacing w:after="0"/>
        <w:ind w:left="0"/>
        <w:jc w:val="both"/>
      </w:pPr>
      <w:r>
        <w:rPr>
          <w:rFonts w:ascii="Times New Roman"/>
          <w:b w:val="false"/>
          <w:i w:val="false"/>
          <w:color w:val="000000"/>
          <w:sz w:val="28"/>
        </w:rPr>
        <w:t>
      2) бағалау нәтижелерін қайта қарау.</w:t>
      </w:r>
    </w:p>
    <w:bookmarkEnd w:id="181"/>
    <w:bookmarkStart w:name="z197" w:id="182"/>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8" w:id="183"/>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3"/>
    <w:bookmarkStart w:name="z199" w:id="184"/>
    <w:p>
      <w:pPr>
        <w:spacing w:after="0"/>
        <w:ind w:left="0"/>
        <w:jc w:val="both"/>
      </w:pPr>
      <w:r>
        <w:rPr>
          <w:rFonts w:ascii="Times New Roman"/>
          <w:b w:val="false"/>
          <w:i w:val="false"/>
          <w:color w:val="000000"/>
          <w:sz w:val="28"/>
        </w:rPr>
        <w:t>
      68. Ұйымдастыру бөлімінің басшысы "Б" корпусының қызметшісін бағалау нәтижелерімен ол аяқталған соң екі жұмыс күні ішінде таныстырады.</w:t>
      </w:r>
    </w:p>
    <w:bookmarkEnd w:id="184"/>
    <w:bookmarkStart w:name="z200" w:id="185"/>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201" w:id="186"/>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202"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03"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4" w:id="189"/>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