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6076" w14:textId="5f46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Ұзынкөл ауданы әкімдігінің 2018 жылғы 23 сәуірдегі № 70 қаулысы. Қостанай облысының Әділет департаментінде 2018 жылғы 18 мамырда № 7769 болып тіркелді</w:t>
      </w:r>
    </w:p>
    <w:p>
      <w:pPr>
        <w:spacing w:after="0"/>
        <w:ind w:left="0"/>
        <w:jc w:val="both"/>
      </w:pPr>
      <w:bookmarkStart w:name="z4" w:id="0"/>
      <w:r>
        <w:rPr>
          <w:rFonts w:ascii="Times New Roman"/>
          <w:b w:val="false"/>
          <w:i w:val="false"/>
          <w:color w:val="000000"/>
          <w:sz w:val="28"/>
        </w:rPr>
        <w:t xml:space="preserve">
      "Мемлекетік мүлік туралы" Қазақстан Республикасынаң 2011 жылғы 1 наурыздағы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"Ұзынкөл ауданының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23 сәуірдегі</w:t>
            </w:r>
            <w:r>
              <w:br/>
            </w:r>
            <w:r>
              <w:rPr>
                <w:rFonts w:ascii="Times New Roman"/>
                <w:b w:val="false"/>
                <w:i w:val="false"/>
                <w:color w:val="000000"/>
                <w:sz w:val="20"/>
              </w:rPr>
              <w:t>№ 70 қаулысына қосымша</w:t>
            </w:r>
          </w:p>
        </w:tc>
      </w:tr>
    </w:tbl>
    <w:bookmarkStart w:name="z14" w:id="8"/>
    <w:p>
      <w:pPr>
        <w:spacing w:after="0"/>
        <w:ind w:left="0"/>
        <w:jc w:val="left"/>
      </w:pPr>
      <w:r>
        <w:rPr>
          <w:rFonts w:ascii="Times New Roman"/>
          <w:b/>
          <w:i w:val="false"/>
          <w:color w:val="000000"/>
        </w:rPr>
        <w:t xml:space="preserve"> Мемлекеттік аудандық кәсіпорындардың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Жергілікті бюджетке мемлекеттік аудандық кәсіпорындардың таза кірісінің бір бөлігін аудару нормативі мынадай түрде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8"/>
        <w:gridCol w:w="3442"/>
      </w:tblGrid>
      <w:tr>
        <w:trPr>
          <w:trHeight w:val="30" w:hRule="atLeast"/>
        </w:trPr>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500000 теңгеге дейін</w:t>
            </w:r>
          </w:p>
          <w:bookmarkEnd w:id="10"/>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сомасынаң 3 пайыз</w:t>
            </w:r>
          </w:p>
        </w:tc>
      </w:tr>
      <w:tr>
        <w:trPr>
          <w:trHeight w:val="30" w:hRule="atLeast"/>
        </w:trPr>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1000000 теңгеге дейін</w:t>
            </w:r>
          </w:p>
          <w:bookmarkEnd w:id="11"/>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