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aaea" w14:textId="88fa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190 "Федоров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4 маусымдағы № 242 шешімі. Қостанай облысының Әділет департаментінде 2018 жылғы 13 маусымда № 7840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190</w:t>
      </w:r>
      <w:r>
        <w:rPr>
          <w:rFonts w:ascii="Times New Roman"/>
          <w:b w:val="false"/>
          <w:i w:val="false"/>
          <w:color w:val="000000"/>
          <w:sz w:val="28"/>
        </w:rPr>
        <w:t xml:space="preserve"> "Федоров ауданының 2018-2020 жылдарға арналған аудандық бюджеті туралы" шешіміне (Нормативтік құқықтық актілерді мемлекеттік тіркеу тізілімінде № 7473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4220401,2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823215,0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11725,0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7562,0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3377899,2 мың теңге;</w:t>
      </w:r>
    </w:p>
    <w:bookmarkEnd w:id="8"/>
    <w:bookmarkStart w:name="z13" w:id="9"/>
    <w:p>
      <w:pPr>
        <w:spacing w:after="0"/>
        <w:ind w:left="0"/>
        <w:jc w:val="both"/>
      </w:pPr>
      <w:r>
        <w:rPr>
          <w:rFonts w:ascii="Times New Roman"/>
          <w:b w:val="false"/>
          <w:i w:val="false"/>
          <w:color w:val="000000"/>
          <w:sz w:val="28"/>
        </w:rPr>
        <w:t>
      2) шығындар – 4286874,1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19136,0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39683,0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20547,0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- 85608,9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________________ С. Завощенко</w:t>
      </w:r>
    </w:p>
    <w:bookmarkEnd w:id="23"/>
    <w:bookmarkStart w:name="z30" w:id="24"/>
    <w:p>
      <w:pPr>
        <w:spacing w:after="0"/>
        <w:ind w:left="0"/>
        <w:jc w:val="both"/>
      </w:pPr>
      <w:r>
        <w:rPr>
          <w:rFonts w:ascii="Times New Roman"/>
          <w:b w:val="false"/>
          <w:i w:val="false"/>
          <w:color w:val="000000"/>
          <w:sz w:val="28"/>
        </w:rPr>
        <w:t>
      "4" маусым 2018 жыл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242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w:t>
            </w:r>
            <w:r>
              <w:br/>
            </w:r>
            <w:r>
              <w:rPr>
                <w:rFonts w:ascii="Times New Roman"/>
                <w:b w:val="false"/>
                <w:i w:val="false"/>
                <w:color w:val="000000"/>
                <w:sz w:val="20"/>
              </w:rPr>
              <w:t>желтоқсандағы</w:t>
            </w:r>
            <w:r>
              <w:br/>
            </w:r>
            <w:r>
              <w:rPr>
                <w:rFonts w:ascii="Times New Roman"/>
                <w:b w:val="false"/>
                <w:i w:val="false"/>
                <w:color w:val="000000"/>
                <w:sz w:val="20"/>
              </w:rPr>
              <w:t>№ 190 шешіміне</w:t>
            </w:r>
            <w:r>
              <w:br/>
            </w:r>
            <w:r>
              <w:rPr>
                <w:rFonts w:ascii="Times New Roman"/>
                <w:b w:val="false"/>
                <w:i w:val="false"/>
                <w:color w:val="000000"/>
                <w:sz w:val="20"/>
              </w:rPr>
              <w:t>1-қосымша</w:t>
            </w:r>
          </w:p>
        </w:tc>
      </w:tr>
    </w:tbl>
    <w:bookmarkStart w:name="z33" w:id="25"/>
    <w:p>
      <w:pPr>
        <w:spacing w:after="0"/>
        <w:ind w:left="0"/>
        <w:jc w:val="left"/>
      </w:pPr>
      <w:r>
        <w:rPr>
          <w:rFonts w:ascii="Times New Roman"/>
          <w:b/>
          <w:i w:val="false"/>
          <w:color w:val="000000"/>
        </w:rPr>
        <w:t xml:space="preserve"> Федоров ауданының 2018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Санаты</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I</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3</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3</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3</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4</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4</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4</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3377899,2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Функционалдық топ</w:t>
            </w:r>
          </w:p>
          <w:bookmarkEnd w:id="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II</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01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02</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04</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06</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2"/>
          <w:p>
            <w:pPr>
              <w:spacing w:after="20"/>
              <w:ind w:left="20"/>
              <w:jc w:val="both"/>
            </w:pPr>
            <w:r>
              <w:rPr>
                <w:rFonts w:ascii="Times New Roman"/>
                <w:b w:val="false"/>
                <w:i w:val="false"/>
                <w:color w:val="000000"/>
                <w:sz w:val="20"/>
              </w:rPr>
              <w:t>
07</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3"/>
          <w:p>
            <w:pPr>
              <w:spacing w:after="20"/>
              <w:ind w:left="20"/>
              <w:jc w:val="both"/>
            </w:pPr>
            <w:r>
              <w:rPr>
                <w:rFonts w:ascii="Times New Roman"/>
                <w:b w:val="false"/>
                <w:i w:val="false"/>
                <w:color w:val="000000"/>
                <w:sz w:val="20"/>
              </w:rPr>
              <w:t>
08</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4"/>
          <w:p>
            <w:pPr>
              <w:spacing w:after="20"/>
              <w:ind w:left="20"/>
              <w:jc w:val="both"/>
            </w:pPr>
            <w:r>
              <w:rPr>
                <w:rFonts w:ascii="Times New Roman"/>
                <w:b w:val="false"/>
                <w:i w:val="false"/>
                <w:color w:val="000000"/>
                <w:sz w:val="20"/>
              </w:rPr>
              <w:t>
09</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5"/>
          <w:p>
            <w:pPr>
              <w:spacing w:after="20"/>
              <w:ind w:left="20"/>
              <w:jc w:val="both"/>
            </w:pPr>
            <w:r>
              <w:rPr>
                <w:rFonts w:ascii="Times New Roman"/>
                <w:b w:val="false"/>
                <w:i w:val="false"/>
                <w:color w:val="000000"/>
                <w:sz w:val="20"/>
              </w:rPr>
              <w:t>
10</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6"/>
          <w:p>
            <w:pPr>
              <w:spacing w:after="20"/>
              <w:ind w:left="20"/>
              <w:jc w:val="both"/>
            </w:pPr>
            <w:r>
              <w:rPr>
                <w:rFonts w:ascii="Times New Roman"/>
                <w:b w:val="false"/>
                <w:i w:val="false"/>
                <w:color w:val="000000"/>
                <w:sz w:val="20"/>
              </w:rPr>
              <w:t>
11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7"/>
          <w:p>
            <w:pPr>
              <w:spacing w:after="20"/>
              <w:ind w:left="20"/>
              <w:jc w:val="both"/>
            </w:pPr>
            <w:r>
              <w:rPr>
                <w:rFonts w:ascii="Times New Roman"/>
                <w:b w:val="false"/>
                <w:i w:val="false"/>
                <w:color w:val="000000"/>
                <w:sz w:val="20"/>
              </w:rPr>
              <w:t>
12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8"/>
          <w:p>
            <w:pPr>
              <w:spacing w:after="20"/>
              <w:ind w:left="20"/>
              <w:jc w:val="both"/>
            </w:pPr>
            <w:r>
              <w:rPr>
                <w:rFonts w:ascii="Times New Roman"/>
                <w:b w:val="false"/>
                <w:i w:val="false"/>
                <w:color w:val="000000"/>
                <w:sz w:val="20"/>
              </w:rPr>
              <w:t>
13</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9"/>
          <w:p>
            <w:pPr>
              <w:spacing w:after="20"/>
              <w:ind w:left="20"/>
              <w:jc w:val="both"/>
            </w:pPr>
            <w:r>
              <w:rPr>
                <w:rFonts w:ascii="Times New Roman"/>
                <w:b w:val="false"/>
                <w:i w:val="false"/>
                <w:color w:val="000000"/>
                <w:sz w:val="20"/>
              </w:rPr>
              <w:t>
15</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0"/>
          <w:p>
            <w:pPr>
              <w:spacing w:after="20"/>
              <w:ind w:left="20"/>
              <w:jc w:val="both"/>
            </w:pPr>
            <w:r>
              <w:rPr>
                <w:rFonts w:ascii="Times New Roman"/>
                <w:b w:val="false"/>
                <w:i w:val="false"/>
                <w:color w:val="000000"/>
                <w:sz w:val="20"/>
              </w:rPr>
              <w:t>
III</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1"/>
          <w:p>
            <w:pPr>
              <w:spacing w:after="20"/>
              <w:ind w:left="20"/>
              <w:jc w:val="both"/>
            </w:pPr>
            <w:r>
              <w:rPr>
                <w:rFonts w:ascii="Times New Roman"/>
                <w:b w:val="false"/>
                <w:i w:val="false"/>
                <w:color w:val="000000"/>
                <w:sz w:val="20"/>
              </w:rPr>
              <w:t>
10</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2"/>
          <w:p>
            <w:pPr>
              <w:spacing w:after="20"/>
              <w:ind w:left="20"/>
              <w:jc w:val="both"/>
            </w:pPr>
            <w:r>
              <w:rPr>
                <w:rFonts w:ascii="Times New Roman"/>
                <w:b w:val="false"/>
                <w:i w:val="false"/>
                <w:color w:val="000000"/>
                <w:sz w:val="20"/>
              </w:rPr>
              <w:t>
5</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3"/>
          <w:p>
            <w:pPr>
              <w:spacing w:after="20"/>
              <w:ind w:left="20"/>
              <w:jc w:val="both"/>
            </w:pPr>
            <w:r>
              <w:rPr>
                <w:rFonts w:ascii="Times New Roman"/>
                <w:b w:val="false"/>
                <w:i w:val="false"/>
                <w:color w:val="000000"/>
                <w:sz w:val="20"/>
              </w:rPr>
              <w:t>
ІV</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4"/>
          <w:p>
            <w:pPr>
              <w:spacing w:after="20"/>
              <w:ind w:left="20"/>
              <w:jc w:val="both"/>
            </w:pPr>
            <w:r>
              <w:rPr>
                <w:rFonts w:ascii="Times New Roman"/>
                <w:b w:val="false"/>
                <w:i w:val="false"/>
                <w:color w:val="000000"/>
                <w:sz w:val="20"/>
              </w:rPr>
              <w:t>
V</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5"/>
          <w:p>
            <w:pPr>
              <w:spacing w:after="20"/>
              <w:ind w:left="20"/>
              <w:jc w:val="both"/>
            </w:pPr>
            <w:r>
              <w:rPr>
                <w:rFonts w:ascii="Times New Roman"/>
                <w:b w:val="false"/>
                <w:i w:val="false"/>
                <w:color w:val="000000"/>
                <w:sz w:val="20"/>
              </w:rPr>
              <w:t>
VІ</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6"/>
          <w:p>
            <w:pPr>
              <w:spacing w:after="20"/>
              <w:ind w:left="20"/>
              <w:jc w:val="both"/>
            </w:pPr>
            <w:r>
              <w:rPr>
                <w:rFonts w:ascii="Times New Roman"/>
                <w:b w:val="false"/>
                <w:i w:val="false"/>
                <w:color w:val="000000"/>
                <w:sz w:val="20"/>
              </w:rPr>
              <w:t>
7</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7"/>
          <w:p>
            <w:pPr>
              <w:spacing w:after="20"/>
              <w:ind w:left="20"/>
              <w:jc w:val="both"/>
            </w:pPr>
            <w:r>
              <w:rPr>
                <w:rFonts w:ascii="Times New Roman"/>
                <w:b w:val="false"/>
                <w:i w:val="false"/>
                <w:color w:val="000000"/>
                <w:sz w:val="20"/>
              </w:rPr>
              <w:t>
16</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8"/>
          <w:p>
            <w:pPr>
              <w:spacing w:after="20"/>
              <w:ind w:left="20"/>
              <w:jc w:val="both"/>
            </w:pPr>
            <w:r>
              <w:rPr>
                <w:rFonts w:ascii="Times New Roman"/>
                <w:b w:val="false"/>
                <w:i w:val="false"/>
                <w:color w:val="000000"/>
                <w:sz w:val="20"/>
              </w:rPr>
              <w:t>
8</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242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w:t>
            </w:r>
            <w:r>
              <w:br/>
            </w:r>
            <w:r>
              <w:rPr>
                <w:rFonts w:ascii="Times New Roman"/>
                <w:b w:val="false"/>
                <w:i w:val="false"/>
                <w:color w:val="000000"/>
                <w:sz w:val="20"/>
              </w:rPr>
              <w:t>желтоқсандағы</w:t>
            </w:r>
            <w:r>
              <w:br/>
            </w:r>
            <w:r>
              <w:rPr>
                <w:rFonts w:ascii="Times New Roman"/>
                <w:b w:val="false"/>
                <w:i w:val="false"/>
                <w:color w:val="000000"/>
                <w:sz w:val="20"/>
              </w:rPr>
              <w:t>№ 190 шешіміне</w:t>
            </w:r>
            <w:r>
              <w:br/>
            </w:r>
            <w:r>
              <w:rPr>
                <w:rFonts w:ascii="Times New Roman"/>
                <w:b w:val="false"/>
                <w:i w:val="false"/>
                <w:color w:val="000000"/>
                <w:sz w:val="20"/>
              </w:rPr>
              <w:t>2-қосымша</w:t>
            </w:r>
          </w:p>
        </w:tc>
      </w:tr>
    </w:tbl>
    <w:bookmarkStart w:name="z256" w:id="79"/>
    <w:p>
      <w:pPr>
        <w:spacing w:after="0"/>
        <w:ind w:left="0"/>
        <w:jc w:val="left"/>
      </w:pPr>
      <w:r>
        <w:rPr>
          <w:rFonts w:ascii="Times New Roman"/>
          <w:b/>
          <w:i w:val="false"/>
          <w:color w:val="000000"/>
        </w:rPr>
        <w:t xml:space="preserve"> Федоров ауданының 2019 жылға арналған аудандық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0"/>
          <w:p>
            <w:pPr>
              <w:spacing w:after="20"/>
              <w:ind w:left="20"/>
              <w:jc w:val="both"/>
            </w:pPr>
            <w:r>
              <w:rPr>
                <w:rFonts w:ascii="Times New Roman"/>
                <w:b w:val="false"/>
                <w:i w:val="false"/>
                <w:color w:val="000000"/>
                <w:sz w:val="20"/>
              </w:rPr>
              <w:t>
Санаты</w:t>
            </w:r>
          </w:p>
          <w:bookmarkEnd w:id="8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1"/>
          <w:p>
            <w:pPr>
              <w:spacing w:after="20"/>
              <w:ind w:left="20"/>
              <w:jc w:val="both"/>
            </w:pPr>
            <w:r>
              <w:rPr>
                <w:rFonts w:ascii="Times New Roman"/>
                <w:b w:val="false"/>
                <w:i w:val="false"/>
                <w:color w:val="000000"/>
                <w:sz w:val="20"/>
              </w:rPr>
              <w:t>
I</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3"/>
          <w:p>
            <w:pPr>
              <w:spacing w:after="20"/>
              <w:ind w:left="20"/>
              <w:jc w:val="both"/>
            </w:pPr>
            <w:r>
              <w:rPr>
                <w:rFonts w:ascii="Times New Roman"/>
                <w:b w:val="false"/>
                <w:i w:val="false"/>
                <w:color w:val="000000"/>
                <w:sz w:val="20"/>
              </w:rPr>
              <w:t>
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4"/>
          <w:p>
            <w:pPr>
              <w:spacing w:after="20"/>
              <w:ind w:left="20"/>
              <w:jc w:val="both"/>
            </w:pPr>
            <w:r>
              <w:rPr>
                <w:rFonts w:ascii="Times New Roman"/>
                <w:b w:val="false"/>
                <w:i w:val="false"/>
                <w:color w:val="000000"/>
                <w:sz w:val="20"/>
              </w:rPr>
              <w:t>
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5"/>
          <w:p>
            <w:pPr>
              <w:spacing w:after="20"/>
              <w:ind w:left="20"/>
              <w:jc w:val="both"/>
            </w:pPr>
            <w:r>
              <w:rPr>
                <w:rFonts w:ascii="Times New Roman"/>
                <w:b w:val="false"/>
                <w:i w:val="false"/>
                <w:color w:val="000000"/>
                <w:sz w:val="20"/>
              </w:rPr>
              <w:t>
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6"/>
          <w:p>
            <w:pPr>
              <w:spacing w:after="20"/>
              <w:ind w:left="20"/>
              <w:jc w:val="both"/>
            </w:pPr>
            <w:r>
              <w:rPr>
                <w:rFonts w:ascii="Times New Roman"/>
                <w:b w:val="false"/>
                <w:i w:val="false"/>
                <w:color w:val="000000"/>
                <w:sz w:val="20"/>
              </w:rPr>
              <w:t>
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2"/>
          <w:p>
            <w:pPr>
              <w:spacing w:after="20"/>
              <w:ind w:left="20"/>
              <w:jc w:val="both"/>
            </w:pPr>
            <w:r>
              <w:rPr>
                <w:rFonts w:ascii="Times New Roman"/>
                <w:b w:val="false"/>
                <w:i w:val="false"/>
                <w:color w:val="000000"/>
                <w:sz w:val="20"/>
              </w:rPr>
              <w:t>
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6"/>
          <w:p>
            <w:pPr>
              <w:spacing w:after="20"/>
              <w:ind w:left="20"/>
              <w:jc w:val="both"/>
            </w:pPr>
            <w:r>
              <w:rPr>
                <w:rFonts w:ascii="Times New Roman"/>
                <w:b w:val="false"/>
                <w:i w:val="false"/>
                <w:color w:val="000000"/>
                <w:sz w:val="20"/>
              </w:rPr>
              <w:t>
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8"/>
          <w:p>
            <w:pPr>
              <w:spacing w:after="20"/>
              <w:ind w:left="20"/>
              <w:jc w:val="both"/>
            </w:pPr>
            <w:r>
              <w:rPr>
                <w:rFonts w:ascii="Times New Roman"/>
                <w:b w:val="false"/>
                <w:i w:val="false"/>
                <w:color w:val="000000"/>
                <w:sz w:val="20"/>
              </w:rPr>
              <w:t>
2</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9"/>
          <w:p>
            <w:pPr>
              <w:spacing w:after="20"/>
              <w:ind w:left="20"/>
              <w:jc w:val="both"/>
            </w:pPr>
            <w:r>
              <w:rPr>
                <w:rFonts w:ascii="Times New Roman"/>
                <w:b w:val="false"/>
                <w:i w:val="false"/>
                <w:color w:val="000000"/>
                <w:sz w:val="20"/>
              </w:rPr>
              <w:t>
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0"/>
          <w:p>
            <w:pPr>
              <w:spacing w:after="20"/>
              <w:ind w:left="20"/>
              <w:jc w:val="both"/>
            </w:pPr>
            <w:r>
              <w:rPr>
                <w:rFonts w:ascii="Times New Roman"/>
                <w:b w:val="false"/>
                <w:i w:val="false"/>
                <w:color w:val="000000"/>
                <w:sz w:val="20"/>
              </w:rPr>
              <w:t>
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1"/>
          <w:p>
            <w:pPr>
              <w:spacing w:after="20"/>
              <w:ind w:left="20"/>
              <w:jc w:val="both"/>
            </w:pPr>
            <w:r>
              <w:rPr>
                <w:rFonts w:ascii="Times New Roman"/>
                <w:b w:val="false"/>
                <w:i w:val="false"/>
                <w:color w:val="000000"/>
                <w:sz w:val="20"/>
              </w:rPr>
              <w:t>
2</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2"/>
          <w:p>
            <w:pPr>
              <w:spacing w:after="20"/>
              <w:ind w:left="20"/>
              <w:jc w:val="both"/>
            </w:pPr>
            <w:r>
              <w:rPr>
                <w:rFonts w:ascii="Times New Roman"/>
                <w:b w:val="false"/>
                <w:i w:val="false"/>
                <w:color w:val="000000"/>
                <w:sz w:val="20"/>
              </w:rPr>
              <w:t>
2</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3"/>
          <w:p>
            <w:pPr>
              <w:spacing w:after="20"/>
              <w:ind w:left="20"/>
              <w:jc w:val="both"/>
            </w:pPr>
            <w:r>
              <w:rPr>
                <w:rFonts w:ascii="Times New Roman"/>
                <w:b w:val="false"/>
                <w:i w:val="false"/>
                <w:color w:val="000000"/>
                <w:sz w:val="20"/>
              </w:rPr>
              <w:t>
3</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4"/>
          <w:p>
            <w:pPr>
              <w:spacing w:after="20"/>
              <w:ind w:left="20"/>
              <w:jc w:val="both"/>
            </w:pPr>
            <w:r>
              <w:rPr>
                <w:rFonts w:ascii="Times New Roman"/>
                <w:b w:val="false"/>
                <w:i w:val="false"/>
                <w:color w:val="000000"/>
                <w:sz w:val="20"/>
              </w:rPr>
              <w:t>
3</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5"/>
          <w:p>
            <w:pPr>
              <w:spacing w:after="20"/>
              <w:ind w:left="20"/>
              <w:jc w:val="both"/>
            </w:pPr>
            <w:r>
              <w:rPr>
                <w:rFonts w:ascii="Times New Roman"/>
                <w:b w:val="false"/>
                <w:i w:val="false"/>
                <w:color w:val="000000"/>
                <w:sz w:val="20"/>
              </w:rPr>
              <w:t>
3</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6"/>
          <w:p>
            <w:pPr>
              <w:spacing w:after="20"/>
              <w:ind w:left="20"/>
              <w:jc w:val="both"/>
            </w:pPr>
            <w:r>
              <w:rPr>
                <w:rFonts w:ascii="Times New Roman"/>
                <w:b w:val="false"/>
                <w:i w:val="false"/>
                <w:color w:val="000000"/>
                <w:sz w:val="20"/>
              </w:rPr>
              <w:t>
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7"/>
          <w:p>
            <w:pPr>
              <w:spacing w:after="20"/>
              <w:ind w:left="20"/>
              <w:jc w:val="both"/>
            </w:pPr>
            <w:r>
              <w:rPr>
                <w:rFonts w:ascii="Times New Roman"/>
                <w:b w:val="false"/>
                <w:i w:val="false"/>
                <w:color w:val="000000"/>
                <w:sz w:val="20"/>
              </w:rPr>
              <w:t>
4</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8"/>
          <w:p>
            <w:pPr>
              <w:spacing w:after="20"/>
              <w:ind w:left="20"/>
              <w:jc w:val="both"/>
            </w:pPr>
            <w:r>
              <w:rPr>
                <w:rFonts w:ascii="Times New Roman"/>
                <w:b w:val="false"/>
                <w:i w:val="false"/>
                <w:color w:val="000000"/>
                <w:sz w:val="20"/>
              </w:rPr>
              <w:t>
4</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9"/>
          <w:p>
            <w:pPr>
              <w:spacing w:after="20"/>
              <w:ind w:left="20"/>
              <w:jc w:val="both"/>
            </w:pPr>
            <w:r>
              <w:rPr>
                <w:rFonts w:ascii="Times New Roman"/>
                <w:b w:val="false"/>
                <w:i w:val="false"/>
                <w:color w:val="000000"/>
                <w:sz w:val="20"/>
              </w:rPr>
              <w:t>
Функционалдық топ</w:t>
            </w:r>
          </w:p>
          <w:bookmarkEnd w:id="1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0"/>
          <w:p>
            <w:pPr>
              <w:spacing w:after="20"/>
              <w:ind w:left="20"/>
              <w:jc w:val="both"/>
            </w:pPr>
            <w:r>
              <w:rPr>
                <w:rFonts w:ascii="Times New Roman"/>
                <w:b w:val="false"/>
                <w:i w:val="false"/>
                <w:color w:val="000000"/>
                <w:sz w:val="20"/>
              </w:rPr>
              <w:t>
 </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1"/>
          <w:p>
            <w:pPr>
              <w:spacing w:after="20"/>
              <w:ind w:left="20"/>
              <w:jc w:val="both"/>
            </w:pPr>
            <w:r>
              <w:rPr>
                <w:rFonts w:ascii="Times New Roman"/>
                <w:b w:val="false"/>
                <w:i w:val="false"/>
                <w:color w:val="000000"/>
                <w:sz w:val="20"/>
              </w:rPr>
              <w:t>
II</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2"/>
          <w:p>
            <w:pPr>
              <w:spacing w:after="20"/>
              <w:ind w:left="20"/>
              <w:jc w:val="both"/>
            </w:pPr>
            <w:r>
              <w:rPr>
                <w:rFonts w:ascii="Times New Roman"/>
                <w:b w:val="false"/>
                <w:i w:val="false"/>
                <w:color w:val="000000"/>
                <w:sz w:val="20"/>
              </w:rPr>
              <w:t>
01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3"/>
          <w:p>
            <w:pPr>
              <w:spacing w:after="20"/>
              <w:ind w:left="20"/>
              <w:jc w:val="both"/>
            </w:pPr>
            <w:r>
              <w:rPr>
                <w:rFonts w:ascii="Times New Roman"/>
                <w:b w:val="false"/>
                <w:i w:val="false"/>
                <w:color w:val="000000"/>
                <w:sz w:val="20"/>
              </w:rPr>
              <w:t>
02</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4"/>
          <w:p>
            <w:pPr>
              <w:spacing w:after="20"/>
              <w:ind w:left="20"/>
              <w:jc w:val="both"/>
            </w:pPr>
            <w:r>
              <w:rPr>
                <w:rFonts w:ascii="Times New Roman"/>
                <w:b w:val="false"/>
                <w:i w:val="false"/>
                <w:color w:val="000000"/>
                <w:sz w:val="20"/>
              </w:rPr>
              <w:t>
04</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5"/>
          <w:p>
            <w:pPr>
              <w:spacing w:after="20"/>
              <w:ind w:left="20"/>
              <w:jc w:val="both"/>
            </w:pPr>
            <w:r>
              <w:rPr>
                <w:rFonts w:ascii="Times New Roman"/>
                <w:b w:val="false"/>
                <w:i w:val="false"/>
                <w:color w:val="000000"/>
                <w:sz w:val="20"/>
              </w:rPr>
              <w:t>
06</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6"/>
          <w:p>
            <w:pPr>
              <w:spacing w:after="20"/>
              <w:ind w:left="20"/>
              <w:jc w:val="both"/>
            </w:pPr>
            <w:r>
              <w:rPr>
                <w:rFonts w:ascii="Times New Roman"/>
                <w:b w:val="false"/>
                <w:i w:val="false"/>
                <w:color w:val="000000"/>
                <w:sz w:val="20"/>
              </w:rPr>
              <w:t>
07</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7"/>
          <w:p>
            <w:pPr>
              <w:spacing w:after="20"/>
              <w:ind w:left="20"/>
              <w:jc w:val="both"/>
            </w:pPr>
            <w:r>
              <w:rPr>
                <w:rFonts w:ascii="Times New Roman"/>
                <w:b w:val="false"/>
                <w:i w:val="false"/>
                <w:color w:val="000000"/>
                <w:sz w:val="20"/>
              </w:rPr>
              <w:t>
08</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8"/>
          <w:p>
            <w:pPr>
              <w:spacing w:after="20"/>
              <w:ind w:left="20"/>
              <w:jc w:val="both"/>
            </w:pPr>
            <w:r>
              <w:rPr>
                <w:rFonts w:ascii="Times New Roman"/>
                <w:b w:val="false"/>
                <w:i w:val="false"/>
                <w:color w:val="000000"/>
                <w:sz w:val="20"/>
              </w:rPr>
              <w:t>
10</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19"/>
          <w:p>
            <w:pPr>
              <w:spacing w:after="20"/>
              <w:ind w:left="20"/>
              <w:jc w:val="both"/>
            </w:pPr>
            <w:r>
              <w:rPr>
                <w:rFonts w:ascii="Times New Roman"/>
                <w:b w:val="false"/>
                <w:i w:val="false"/>
                <w:color w:val="000000"/>
                <w:sz w:val="20"/>
              </w:rPr>
              <w:t>
11</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20"/>
          <w:p>
            <w:pPr>
              <w:spacing w:after="20"/>
              <w:ind w:left="20"/>
              <w:jc w:val="both"/>
            </w:pPr>
            <w:r>
              <w:rPr>
                <w:rFonts w:ascii="Times New Roman"/>
                <w:b w:val="false"/>
                <w:i w:val="false"/>
                <w:color w:val="000000"/>
                <w:sz w:val="20"/>
              </w:rPr>
              <w:t>
12</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21"/>
          <w:p>
            <w:pPr>
              <w:spacing w:after="20"/>
              <w:ind w:left="20"/>
              <w:jc w:val="both"/>
            </w:pPr>
            <w:r>
              <w:rPr>
                <w:rFonts w:ascii="Times New Roman"/>
                <w:b w:val="false"/>
                <w:i w:val="false"/>
                <w:color w:val="000000"/>
                <w:sz w:val="20"/>
              </w:rPr>
              <w:t>
13</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22"/>
          <w:p>
            <w:pPr>
              <w:spacing w:after="20"/>
              <w:ind w:left="20"/>
              <w:jc w:val="both"/>
            </w:pPr>
            <w:r>
              <w:rPr>
                <w:rFonts w:ascii="Times New Roman"/>
                <w:b w:val="false"/>
                <w:i w:val="false"/>
                <w:color w:val="000000"/>
                <w:sz w:val="20"/>
              </w:rPr>
              <w:t>
15</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3"/>
          <w:p>
            <w:pPr>
              <w:spacing w:after="20"/>
              <w:ind w:left="20"/>
              <w:jc w:val="both"/>
            </w:pPr>
            <w:r>
              <w:rPr>
                <w:rFonts w:ascii="Times New Roman"/>
                <w:b w:val="false"/>
                <w:i w:val="false"/>
                <w:color w:val="000000"/>
                <w:sz w:val="20"/>
              </w:rPr>
              <w:t>
III</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4"/>
          <w:p>
            <w:pPr>
              <w:spacing w:after="20"/>
              <w:ind w:left="20"/>
              <w:jc w:val="both"/>
            </w:pPr>
            <w:r>
              <w:rPr>
                <w:rFonts w:ascii="Times New Roman"/>
                <w:b w:val="false"/>
                <w:i w:val="false"/>
                <w:color w:val="000000"/>
                <w:sz w:val="20"/>
              </w:rPr>
              <w:t>
5</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25"/>
          <w:p>
            <w:pPr>
              <w:spacing w:after="20"/>
              <w:ind w:left="20"/>
              <w:jc w:val="both"/>
            </w:pPr>
            <w:r>
              <w:rPr>
                <w:rFonts w:ascii="Times New Roman"/>
                <w:b w:val="false"/>
                <w:i w:val="false"/>
                <w:color w:val="000000"/>
                <w:sz w:val="20"/>
              </w:rPr>
              <w:t>
ІV</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26"/>
          <w:p>
            <w:pPr>
              <w:spacing w:after="20"/>
              <w:ind w:left="20"/>
              <w:jc w:val="both"/>
            </w:pPr>
            <w:r>
              <w:rPr>
                <w:rFonts w:ascii="Times New Roman"/>
                <w:b w:val="false"/>
                <w:i w:val="false"/>
                <w:color w:val="000000"/>
                <w:sz w:val="20"/>
              </w:rPr>
              <w:t>
V</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7"/>
          <w:p>
            <w:pPr>
              <w:spacing w:after="20"/>
              <w:ind w:left="20"/>
              <w:jc w:val="both"/>
            </w:pPr>
            <w:r>
              <w:rPr>
                <w:rFonts w:ascii="Times New Roman"/>
                <w:b w:val="false"/>
                <w:i w:val="false"/>
                <w:color w:val="000000"/>
                <w:sz w:val="20"/>
              </w:rPr>
              <w:t>
VІ</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28"/>
          <w:p>
            <w:pPr>
              <w:spacing w:after="20"/>
              <w:ind w:left="20"/>
              <w:jc w:val="both"/>
            </w:pPr>
            <w:r>
              <w:rPr>
                <w:rFonts w:ascii="Times New Roman"/>
                <w:b w:val="false"/>
                <w:i w:val="false"/>
                <w:color w:val="000000"/>
                <w:sz w:val="20"/>
              </w:rPr>
              <w:t>
7</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9"/>
          <w:p>
            <w:pPr>
              <w:spacing w:after="20"/>
              <w:ind w:left="20"/>
              <w:jc w:val="both"/>
            </w:pPr>
            <w:r>
              <w:rPr>
                <w:rFonts w:ascii="Times New Roman"/>
                <w:b w:val="false"/>
                <w:i w:val="false"/>
                <w:color w:val="000000"/>
                <w:sz w:val="20"/>
              </w:rPr>
              <w:t>
16</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0"/>
          <w:p>
            <w:pPr>
              <w:spacing w:after="20"/>
              <w:ind w:left="20"/>
              <w:jc w:val="both"/>
            </w:pPr>
            <w:r>
              <w:rPr>
                <w:rFonts w:ascii="Times New Roman"/>
                <w:b w:val="false"/>
                <w:i w:val="false"/>
                <w:color w:val="000000"/>
                <w:sz w:val="20"/>
              </w:rPr>
              <w:t>
8</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242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w:t>
            </w:r>
            <w:r>
              <w:br/>
            </w:r>
            <w:r>
              <w:rPr>
                <w:rFonts w:ascii="Times New Roman"/>
                <w:b w:val="false"/>
                <w:i w:val="false"/>
                <w:color w:val="000000"/>
                <w:sz w:val="20"/>
              </w:rPr>
              <w:t>желтоқсандағы</w:t>
            </w:r>
            <w:r>
              <w:br/>
            </w:r>
            <w:r>
              <w:rPr>
                <w:rFonts w:ascii="Times New Roman"/>
                <w:b w:val="false"/>
                <w:i w:val="false"/>
                <w:color w:val="000000"/>
                <w:sz w:val="20"/>
              </w:rPr>
              <w:t>№ 190 шешіміне</w:t>
            </w:r>
            <w:r>
              <w:br/>
            </w:r>
            <w:r>
              <w:rPr>
                <w:rFonts w:ascii="Times New Roman"/>
                <w:b w:val="false"/>
                <w:i w:val="false"/>
                <w:color w:val="000000"/>
                <w:sz w:val="20"/>
              </w:rPr>
              <w:t>3-қосымша</w:t>
            </w:r>
          </w:p>
        </w:tc>
      </w:tr>
    </w:tbl>
    <w:bookmarkStart w:name="z449" w:id="131"/>
    <w:p>
      <w:pPr>
        <w:spacing w:after="0"/>
        <w:ind w:left="0"/>
        <w:jc w:val="left"/>
      </w:pPr>
      <w:r>
        <w:rPr>
          <w:rFonts w:ascii="Times New Roman"/>
          <w:b/>
          <w:i w:val="false"/>
          <w:color w:val="000000"/>
        </w:rPr>
        <w:t xml:space="preserve"> Федоров ауданының 2020 жылға арналған аудандық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32"/>
          <w:p>
            <w:pPr>
              <w:spacing w:after="20"/>
              <w:ind w:left="20"/>
              <w:jc w:val="both"/>
            </w:pPr>
            <w:r>
              <w:rPr>
                <w:rFonts w:ascii="Times New Roman"/>
                <w:b w:val="false"/>
                <w:i w:val="false"/>
                <w:color w:val="000000"/>
                <w:sz w:val="20"/>
              </w:rPr>
              <w:t>
Санаты</w:t>
            </w:r>
          </w:p>
          <w:bookmarkEnd w:id="1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33"/>
          <w:p>
            <w:pPr>
              <w:spacing w:after="20"/>
              <w:ind w:left="20"/>
              <w:jc w:val="both"/>
            </w:pPr>
            <w:r>
              <w:rPr>
                <w:rFonts w:ascii="Times New Roman"/>
                <w:b w:val="false"/>
                <w:i w:val="false"/>
                <w:color w:val="000000"/>
                <w:sz w:val="20"/>
              </w:rPr>
              <w:t>
I</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5"/>
          <w:p>
            <w:pPr>
              <w:spacing w:after="20"/>
              <w:ind w:left="20"/>
              <w:jc w:val="both"/>
            </w:pPr>
            <w:r>
              <w:rPr>
                <w:rFonts w:ascii="Times New Roman"/>
                <w:b w:val="false"/>
                <w:i w:val="false"/>
                <w:color w:val="000000"/>
                <w:sz w:val="20"/>
              </w:rPr>
              <w:t>
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36"/>
          <w:p>
            <w:pPr>
              <w:spacing w:after="20"/>
              <w:ind w:left="20"/>
              <w:jc w:val="both"/>
            </w:pPr>
            <w:r>
              <w:rPr>
                <w:rFonts w:ascii="Times New Roman"/>
                <w:b w:val="false"/>
                <w:i w:val="false"/>
                <w:color w:val="000000"/>
                <w:sz w:val="20"/>
              </w:rPr>
              <w:t>
1</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7"/>
          <w:p>
            <w:pPr>
              <w:spacing w:after="20"/>
              <w:ind w:left="20"/>
              <w:jc w:val="both"/>
            </w:pPr>
            <w:r>
              <w:rPr>
                <w:rFonts w:ascii="Times New Roman"/>
                <w:b w:val="false"/>
                <w:i w:val="false"/>
                <w:color w:val="000000"/>
                <w:sz w:val="20"/>
              </w:rPr>
              <w:t>
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9"/>
          <w:p>
            <w:pPr>
              <w:spacing w:after="20"/>
              <w:ind w:left="20"/>
              <w:jc w:val="both"/>
            </w:pPr>
            <w:r>
              <w:rPr>
                <w:rFonts w:ascii="Times New Roman"/>
                <w:b w:val="false"/>
                <w:i w:val="false"/>
                <w:color w:val="000000"/>
                <w:sz w:val="20"/>
              </w:rPr>
              <w:t>
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41"/>
          <w:p>
            <w:pPr>
              <w:spacing w:after="20"/>
              <w:ind w:left="20"/>
              <w:jc w:val="both"/>
            </w:pPr>
            <w:r>
              <w:rPr>
                <w:rFonts w:ascii="Times New Roman"/>
                <w:b w:val="false"/>
                <w:i w:val="false"/>
                <w:color w:val="000000"/>
                <w:sz w:val="20"/>
              </w:rPr>
              <w:t>
1</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3"/>
          <w:p>
            <w:pPr>
              <w:spacing w:after="20"/>
              <w:ind w:left="20"/>
              <w:jc w:val="both"/>
            </w:pPr>
            <w:r>
              <w:rPr>
                <w:rFonts w:ascii="Times New Roman"/>
                <w:b w:val="false"/>
                <w:i w:val="false"/>
                <w:color w:val="000000"/>
                <w:sz w:val="20"/>
              </w:rPr>
              <w:t>
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6"/>
          <w:p>
            <w:pPr>
              <w:spacing w:after="20"/>
              <w:ind w:left="20"/>
              <w:jc w:val="both"/>
            </w:pPr>
            <w:r>
              <w:rPr>
                <w:rFonts w:ascii="Times New Roman"/>
                <w:b w:val="false"/>
                <w:i w:val="false"/>
                <w:color w:val="000000"/>
                <w:sz w:val="20"/>
              </w:rPr>
              <w:t>
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7"/>
          <w:p>
            <w:pPr>
              <w:spacing w:after="20"/>
              <w:ind w:left="20"/>
              <w:jc w:val="both"/>
            </w:pPr>
            <w:r>
              <w:rPr>
                <w:rFonts w:ascii="Times New Roman"/>
                <w:b w:val="false"/>
                <w:i w:val="false"/>
                <w:color w:val="000000"/>
                <w:sz w:val="20"/>
              </w:rPr>
              <w:t>
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48"/>
          <w:p>
            <w:pPr>
              <w:spacing w:after="20"/>
              <w:ind w:left="20"/>
              <w:jc w:val="both"/>
            </w:pPr>
            <w:r>
              <w:rPr>
                <w:rFonts w:ascii="Times New Roman"/>
                <w:b w:val="false"/>
                <w:i w:val="false"/>
                <w:color w:val="000000"/>
                <w:sz w:val="20"/>
              </w:rPr>
              <w:t>
1</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49"/>
          <w:p>
            <w:pPr>
              <w:spacing w:after="20"/>
              <w:ind w:left="20"/>
              <w:jc w:val="both"/>
            </w:pPr>
            <w:r>
              <w:rPr>
                <w:rFonts w:ascii="Times New Roman"/>
                <w:b w:val="false"/>
                <w:i w:val="false"/>
                <w:color w:val="000000"/>
                <w:sz w:val="20"/>
              </w:rPr>
              <w:t>
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50"/>
          <w:p>
            <w:pPr>
              <w:spacing w:after="20"/>
              <w:ind w:left="20"/>
              <w:jc w:val="both"/>
            </w:pPr>
            <w:r>
              <w:rPr>
                <w:rFonts w:ascii="Times New Roman"/>
                <w:b w:val="false"/>
                <w:i w:val="false"/>
                <w:color w:val="000000"/>
                <w:sz w:val="20"/>
              </w:rPr>
              <w:t>
2</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51"/>
          <w:p>
            <w:pPr>
              <w:spacing w:after="20"/>
              <w:ind w:left="20"/>
              <w:jc w:val="both"/>
            </w:pPr>
            <w:r>
              <w:rPr>
                <w:rFonts w:ascii="Times New Roman"/>
                <w:b w:val="false"/>
                <w:i w:val="false"/>
                <w:color w:val="000000"/>
                <w:sz w:val="20"/>
              </w:rPr>
              <w:t>
2</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52"/>
          <w:p>
            <w:pPr>
              <w:spacing w:after="20"/>
              <w:ind w:left="20"/>
              <w:jc w:val="both"/>
            </w:pPr>
            <w:r>
              <w:rPr>
                <w:rFonts w:ascii="Times New Roman"/>
                <w:b w:val="false"/>
                <w:i w:val="false"/>
                <w:color w:val="000000"/>
                <w:sz w:val="20"/>
              </w:rPr>
              <w:t>
2</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53"/>
          <w:p>
            <w:pPr>
              <w:spacing w:after="20"/>
              <w:ind w:left="20"/>
              <w:jc w:val="both"/>
            </w:pPr>
            <w:r>
              <w:rPr>
                <w:rFonts w:ascii="Times New Roman"/>
                <w:b w:val="false"/>
                <w:i w:val="false"/>
                <w:color w:val="000000"/>
                <w:sz w:val="20"/>
              </w:rPr>
              <w:t>
2</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54"/>
          <w:p>
            <w:pPr>
              <w:spacing w:after="20"/>
              <w:ind w:left="20"/>
              <w:jc w:val="both"/>
            </w:pPr>
            <w:r>
              <w:rPr>
                <w:rFonts w:ascii="Times New Roman"/>
                <w:b w:val="false"/>
                <w:i w:val="false"/>
                <w:color w:val="000000"/>
                <w:sz w:val="20"/>
              </w:rPr>
              <w:t>
2</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55"/>
          <w:p>
            <w:pPr>
              <w:spacing w:after="20"/>
              <w:ind w:left="20"/>
              <w:jc w:val="both"/>
            </w:pPr>
            <w:r>
              <w:rPr>
                <w:rFonts w:ascii="Times New Roman"/>
                <w:b w:val="false"/>
                <w:i w:val="false"/>
                <w:color w:val="000000"/>
                <w:sz w:val="20"/>
              </w:rPr>
              <w:t>
3</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56"/>
          <w:p>
            <w:pPr>
              <w:spacing w:after="20"/>
              <w:ind w:left="20"/>
              <w:jc w:val="both"/>
            </w:pPr>
            <w:r>
              <w:rPr>
                <w:rFonts w:ascii="Times New Roman"/>
                <w:b w:val="false"/>
                <w:i w:val="false"/>
                <w:color w:val="000000"/>
                <w:sz w:val="20"/>
              </w:rPr>
              <w:t>
3</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57"/>
          <w:p>
            <w:pPr>
              <w:spacing w:after="20"/>
              <w:ind w:left="20"/>
              <w:jc w:val="both"/>
            </w:pPr>
            <w:r>
              <w:rPr>
                <w:rFonts w:ascii="Times New Roman"/>
                <w:b w:val="false"/>
                <w:i w:val="false"/>
                <w:color w:val="000000"/>
                <w:sz w:val="20"/>
              </w:rPr>
              <w:t>
3</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8"/>
          <w:p>
            <w:pPr>
              <w:spacing w:after="20"/>
              <w:ind w:left="20"/>
              <w:jc w:val="both"/>
            </w:pPr>
            <w:r>
              <w:rPr>
                <w:rFonts w:ascii="Times New Roman"/>
                <w:b w:val="false"/>
                <w:i w:val="false"/>
                <w:color w:val="000000"/>
                <w:sz w:val="20"/>
              </w:rPr>
              <w:t>
4</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9"/>
          <w:p>
            <w:pPr>
              <w:spacing w:after="20"/>
              <w:ind w:left="20"/>
              <w:jc w:val="both"/>
            </w:pPr>
            <w:r>
              <w:rPr>
                <w:rFonts w:ascii="Times New Roman"/>
                <w:b w:val="false"/>
                <w:i w:val="false"/>
                <w:color w:val="000000"/>
                <w:sz w:val="20"/>
              </w:rPr>
              <w:t>
4</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0"/>
          <w:p>
            <w:pPr>
              <w:spacing w:after="20"/>
              <w:ind w:left="20"/>
              <w:jc w:val="both"/>
            </w:pPr>
            <w:r>
              <w:rPr>
                <w:rFonts w:ascii="Times New Roman"/>
                <w:b w:val="false"/>
                <w:i w:val="false"/>
                <w:color w:val="000000"/>
                <w:sz w:val="20"/>
              </w:rPr>
              <w:t>
4</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61"/>
          <w:p>
            <w:pPr>
              <w:spacing w:after="20"/>
              <w:ind w:left="20"/>
              <w:jc w:val="both"/>
            </w:pPr>
            <w:r>
              <w:rPr>
                <w:rFonts w:ascii="Times New Roman"/>
                <w:b w:val="false"/>
                <w:i w:val="false"/>
                <w:color w:val="000000"/>
                <w:sz w:val="20"/>
              </w:rPr>
              <w:t>
Функционалдық топ</w:t>
            </w:r>
          </w:p>
          <w:bookmarkEnd w:id="1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2"/>
          <w:p>
            <w:pPr>
              <w:spacing w:after="20"/>
              <w:ind w:left="20"/>
              <w:jc w:val="both"/>
            </w:pPr>
            <w:r>
              <w:rPr>
                <w:rFonts w:ascii="Times New Roman"/>
                <w:b w:val="false"/>
                <w:i w:val="false"/>
                <w:color w:val="000000"/>
                <w:sz w:val="20"/>
              </w:rPr>
              <w:t>
 </w:t>
            </w:r>
          </w:p>
          <w:bookmarkEnd w:id="1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63"/>
          <w:p>
            <w:pPr>
              <w:spacing w:after="20"/>
              <w:ind w:left="20"/>
              <w:jc w:val="both"/>
            </w:pPr>
            <w:r>
              <w:rPr>
                <w:rFonts w:ascii="Times New Roman"/>
                <w:b w:val="false"/>
                <w:i w:val="false"/>
                <w:color w:val="000000"/>
                <w:sz w:val="20"/>
              </w:rPr>
              <w:t>
II</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64"/>
          <w:p>
            <w:pPr>
              <w:spacing w:after="20"/>
              <w:ind w:left="20"/>
              <w:jc w:val="both"/>
            </w:pPr>
            <w:r>
              <w:rPr>
                <w:rFonts w:ascii="Times New Roman"/>
                <w:b w:val="false"/>
                <w:i w:val="false"/>
                <w:color w:val="000000"/>
                <w:sz w:val="20"/>
              </w:rPr>
              <w:t>
01</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65"/>
          <w:p>
            <w:pPr>
              <w:spacing w:after="20"/>
              <w:ind w:left="20"/>
              <w:jc w:val="both"/>
            </w:pPr>
            <w:r>
              <w:rPr>
                <w:rFonts w:ascii="Times New Roman"/>
                <w:b w:val="false"/>
                <w:i w:val="false"/>
                <w:color w:val="000000"/>
                <w:sz w:val="20"/>
              </w:rPr>
              <w:t>
02</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66"/>
          <w:p>
            <w:pPr>
              <w:spacing w:after="20"/>
              <w:ind w:left="20"/>
              <w:jc w:val="both"/>
            </w:pPr>
            <w:r>
              <w:rPr>
                <w:rFonts w:ascii="Times New Roman"/>
                <w:b w:val="false"/>
                <w:i w:val="false"/>
                <w:color w:val="000000"/>
                <w:sz w:val="20"/>
              </w:rPr>
              <w:t>
04</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67"/>
          <w:p>
            <w:pPr>
              <w:spacing w:after="20"/>
              <w:ind w:left="20"/>
              <w:jc w:val="both"/>
            </w:pPr>
            <w:r>
              <w:rPr>
                <w:rFonts w:ascii="Times New Roman"/>
                <w:b w:val="false"/>
                <w:i w:val="false"/>
                <w:color w:val="000000"/>
                <w:sz w:val="20"/>
              </w:rPr>
              <w:t>
06</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68"/>
          <w:p>
            <w:pPr>
              <w:spacing w:after="20"/>
              <w:ind w:left="20"/>
              <w:jc w:val="both"/>
            </w:pPr>
            <w:r>
              <w:rPr>
                <w:rFonts w:ascii="Times New Roman"/>
                <w:b w:val="false"/>
                <w:i w:val="false"/>
                <w:color w:val="000000"/>
                <w:sz w:val="20"/>
              </w:rPr>
              <w:t>
07</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69"/>
          <w:p>
            <w:pPr>
              <w:spacing w:after="20"/>
              <w:ind w:left="20"/>
              <w:jc w:val="both"/>
            </w:pPr>
            <w:r>
              <w:rPr>
                <w:rFonts w:ascii="Times New Roman"/>
                <w:b w:val="false"/>
                <w:i w:val="false"/>
                <w:color w:val="000000"/>
                <w:sz w:val="20"/>
              </w:rPr>
              <w:t>
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70"/>
          <w:p>
            <w:pPr>
              <w:spacing w:after="20"/>
              <w:ind w:left="20"/>
              <w:jc w:val="both"/>
            </w:pPr>
            <w:r>
              <w:rPr>
                <w:rFonts w:ascii="Times New Roman"/>
                <w:b w:val="false"/>
                <w:i w:val="false"/>
                <w:color w:val="000000"/>
                <w:sz w:val="20"/>
              </w:rPr>
              <w:t>
10</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71"/>
          <w:p>
            <w:pPr>
              <w:spacing w:after="20"/>
              <w:ind w:left="20"/>
              <w:jc w:val="both"/>
            </w:pPr>
            <w:r>
              <w:rPr>
                <w:rFonts w:ascii="Times New Roman"/>
                <w:b w:val="false"/>
                <w:i w:val="false"/>
                <w:color w:val="000000"/>
                <w:sz w:val="20"/>
              </w:rPr>
              <w:t>
11</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72"/>
          <w:p>
            <w:pPr>
              <w:spacing w:after="20"/>
              <w:ind w:left="20"/>
              <w:jc w:val="both"/>
            </w:pPr>
            <w:r>
              <w:rPr>
                <w:rFonts w:ascii="Times New Roman"/>
                <w:b w:val="false"/>
                <w:i w:val="false"/>
                <w:color w:val="000000"/>
                <w:sz w:val="20"/>
              </w:rPr>
              <w:t>
12</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73"/>
          <w:p>
            <w:pPr>
              <w:spacing w:after="20"/>
              <w:ind w:left="20"/>
              <w:jc w:val="both"/>
            </w:pPr>
            <w:r>
              <w:rPr>
                <w:rFonts w:ascii="Times New Roman"/>
                <w:b w:val="false"/>
                <w:i w:val="false"/>
                <w:color w:val="000000"/>
                <w:sz w:val="20"/>
              </w:rPr>
              <w:t>
13</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74"/>
          <w:p>
            <w:pPr>
              <w:spacing w:after="20"/>
              <w:ind w:left="20"/>
              <w:jc w:val="both"/>
            </w:pPr>
            <w:r>
              <w:rPr>
                <w:rFonts w:ascii="Times New Roman"/>
                <w:b w:val="false"/>
                <w:i w:val="false"/>
                <w:color w:val="000000"/>
                <w:sz w:val="20"/>
              </w:rPr>
              <w:t>
15</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75"/>
          <w:p>
            <w:pPr>
              <w:spacing w:after="20"/>
              <w:ind w:left="20"/>
              <w:jc w:val="both"/>
            </w:pPr>
            <w:r>
              <w:rPr>
                <w:rFonts w:ascii="Times New Roman"/>
                <w:b w:val="false"/>
                <w:i w:val="false"/>
                <w:color w:val="000000"/>
                <w:sz w:val="20"/>
              </w:rPr>
              <w:t>
III</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76"/>
          <w:p>
            <w:pPr>
              <w:spacing w:after="20"/>
              <w:ind w:left="20"/>
              <w:jc w:val="both"/>
            </w:pPr>
            <w:r>
              <w:rPr>
                <w:rFonts w:ascii="Times New Roman"/>
                <w:b w:val="false"/>
                <w:i w:val="false"/>
                <w:color w:val="000000"/>
                <w:sz w:val="20"/>
              </w:rPr>
              <w:t>
5</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77"/>
          <w:p>
            <w:pPr>
              <w:spacing w:after="20"/>
              <w:ind w:left="20"/>
              <w:jc w:val="both"/>
            </w:pPr>
            <w:r>
              <w:rPr>
                <w:rFonts w:ascii="Times New Roman"/>
                <w:b w:val="false"/>
                <w:i w:val="false"/>
                <w:color w:val="000000"/>
                <w:sz w:val="20"/>
              </w:rPr>
              <w:t>
ІV</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78"/>
          <w:p>
            <w:pPr>
              <w:spacing w:after="20"/>
              <w:ind w:left="20"/>
              <w:jc w:val="both"/>
            </w:pPr>
            <w:r>
              <w:rPr>
                <w:rFonts w:ascii="Times New Roman"/>
                <w:b w:val="false"/>
                <w:i w:val="false"/>
                <w:color w:val="000000"/>
                <w:sz w:val="20"/>
              </w:rPr>
              <w:t>
V</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79"/>
          <w:p>
            <w:pPr>
              <w:spacing w:after="20"/>
              <w:ind w:left="20"/>
              <w:jc w:val="both"/>
            </w:pPr>
            <w:r>
              <w:rPr>
                <w:rFonts w:ascii="Times New Roman"/>
                <w:b w:val="false"/>
                <w:i w:val="false"/>
                <w:color w:val="000000"/>
                <w:sz w:val="20"/>
              </w:rPr>
              <w:t>
VІ</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80"/>
          <w:p>
            <w:pPr>
              <w:spacing w:after="20"/>
              <w:ind w:left="20"/>
              <w:jc w:val="both"/>
            </w:pPr>
            <w:r>
              <w:rPr>
                <w:rFonts w:ascii="Times New Roman"/>
                <w:b w:val="false"/>
                <w:i w:val="false"/>
                <w:color w:val="000000"/>
                <w:sz w:val="20"/>
              </w:rPr>
              <w:t>
7</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81"/>
          <w:p>
            <w:pPr>
              <w:spacing w:after="20"/>
              <w:ind w:left="20"/>
              <w:jc w:val="both"/>
            </w:pPr>
            <w:r>
              <w:rPr>
                <w:rFonts w:ascii="Times New Roman"/>
                <w:b w:val="false"/>
                <w:i w:val="false"/>
                <w:color w:val="000000"/>
                <w:sz w:val="20"/>
              </w:rPr>
              <w:t>
16</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82"/>
          <w:p>
            <w:pPr>
              <w:spacing w:after="20"/>
              <w:ind w:left="20"/>
              <w:jc w:val="both"/>
            </w:pPr>
            <w:r>
              <w:rPr>
                <w:rFonts w:ascii="Times New Roman"/>
                <w:b w:val="false"/>
                <w:i w:val="false"/>
                <w:color w:val="000000"/>
                <w:sz w:val="20"/>
              </w:rPr>
              <w:t>
8</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