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64d2" w14:textId="aee6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28 мамырдағы "Тұрғын үй көмегін тағайындау" мемлекеттік көрсетілетін қызмет регламентін бекіту туралы" № 157/5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14 ақпандағы № 49/1 қаулысы. Павлодар облысының Әділет департаментінде 2018 жылғы 1 наурызда № 5881 болып тіркелді. Күші жойылды - Павлодар облысы әкімдігінің 2020 жылғы 28 желтоқсандағы № 290/5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28.12.2020 № 290/5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мамырдағы "Тұрғын үй көмегін тағайындау" мемлекеттік көрсетілетін қызмет регламентін бекіту туралы" № 157/5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4578 тіркелген, 2015 жылғы 17 шілдеде "Регион.kz"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жұмыспен қамтуды үйлестіру және әлеуметтік бағдарламалар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М.М.Бегентаевқа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"14 " ақпандағы</w:t>
            </w:r>
            <w:r>
              <w:br/>
            </w:r>
            <w:r>
              <w:rPr>
                <w:rFonts w:ascii="Times New Roman"/>
                <w:b w:val="false"/>
                <w:i w:val="false"/>
                <w:color w:val="000000"/>
                <w:sz w:val="20"/>
              </w:rPr>
              <w:t>№ 49/1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157/5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қызметін (бұдан әрі – мемлекеттік көрсетілетін қызмет) аудандардың және облыстық маңызы бар қалалардың жұмыспен қамту және әлеуметтік бағдарламалар бөлімдері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тұрғын үй көмегін тағайындау туралы хабарлама (бұдан әрі – хабарлама) немесе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кызметті көрсетуден бас тарту туралы дәлелді жауап болып табылады.</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13" w:id="11"/>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негіздеме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өтiнiші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13"/>
    <w:p>
      <w:pPr>
        <w:spacing w:after="0"/>
        <w:ind w:left="0"/>
        <w:jc w:val="both"/>
      </w:pPr>
      <w:r>
        <w:rPr>
          <w:rFonts w:ascii="Times New Roman"/>
          <w:b w:val="false"/>
          <w:i w:val="false"/>
          <w:color w:val="000000"/>
          <w:sz w:val="28"/>
        </w:rPr>
        <w:t xml:space="preserve">
      көрсетiлетiн қызметтi берушінің маманы Мемлекеттік корпорация қызметкері ұсынған құжаттарды тексереді, кіріс құжаттар журналында тіркейді және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дайындайды 8 (сегіз) күнтізбелік күн;</w:t>
      </w:r>
    </w:p>
    <w:p>
      <w:pPr>
        <w:spacing w:after="0"/>
        <w:ind w:left="0"/>
        <w:jc w:val="both"/>
      </w:pPr>
      <w:r>
        <w:rPr>
          <w:rFonts w:ascii="Times New Roman"/>
          <w:b w:val="false"/>
          <w:i w:val="false"/>
          <w:color w:val="000000"/>
          <w:sz w:val="28"/>
        </w:rPr>
        <w:t>
      көрсетiлетiн қызметтi берушінің басшысы мемлекеттік қызметті көрсету нәтижесіне қол қояды – 1 (бір) күнтізбелік күн;</w:t>
      </w:r>
    </w:p>
    <w:p>
      <w:pPr>
        <w:spacing w:after="0"/>
        <w:ind w:left="0"/>
        <w:jc w:val="both"/>
      </w:pPr>
      <w:r>
        <w:rPr>
          <w:rFonts w:ascii="Times New Roman"/>
          <w:b w:val="false"/>
          <w:i w:val="false"/>
          <w:color w:val="000000"/>
          <w:sz w:val="28"/>
        </w:rPr>
        <w:t>
      көрсетiлетiн қызметтi берушінің маманы мемлекеттік қызметті көрсету нәтижесін Мемлекеттік корпорацияға жібереді – 1 (бір) күнтізбелік күн.</w:t>
      </w:r>
    </w:p>
    <w:bookmarkStart w:name="z16" w:id="14"/>
    <w:p>
      <w:pPr>
        <w:spacing w:after="0"/>
        <w:ind w:left="0"/>
        <w:jc w:val="both"/>
      </w:pPr>
      <w:r>
        <w:rPr>
          <w:rFonts w:ascii="Times New Roman"/>
          <w:b w:val="false"/>
          <w:i w:val="false"/>
          <w:color w:val="000000"/>
          <w:sz w:val="28"/>
        </w:rPr>
        <w:t xml:space="preserve">
      6. Рәсімнің (іс-қимылдың) нәтижесі тұрғын үй көмегін тағайындау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 болып табылады.</w:t>
      </w:r>
    </w:p>
    <w:bookmarkEnd w:id="14"/>
    <w:bookmarkStart w:name="z17" w:id="15"/>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маманы;</w:t>
      </w:r>
    </w:p>
    <w:p>
      <w:pPr>
        <w:spacing w:after="0"/>
        <w:ind w:left="0"/>
        <w:jc w:val="both"/>
      </w:pPr>
      <w:r>
        <w:rPr>
          <w:rFonts w:ascii="Times New Roman"/>
          <w:b w:val="false"/>
          <w:i w:val="false"/>
          <w:color w:val="000000"/>
          <w:sz w:val="28"/>
        </w:rPr>
        <w:t>
      2) көрсетілетін қызметті берушінің басшысы.</w:t>
      </w:r>
    </w:p>
    <w:bookmarkStart w:name="z19" w:id="17"/>
    <w:p>
      <w:pPr>
        <w:spacing w:after="0"/>
        <w:ind w:left="0"/>
        <w:jc w:val="both"/>
      </w:pPr>
      <w:r>
        <w:rPr>
          <w:rFonts w:ascii="Times New Roman"/>
          <w:b w:val="false"/>
          <w:i w:val="false"/>
          <w:color w:val="000000"/>
          <w:sz w:val="28"/>
        </w:rPr>
        <w:t xml:space="preserve">
      8. Әрбір рәсімді (іс-қимылды) өту рәсімнің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 келтірілген.</w:t>
      </w:r>
    </w:p>
    <w:bookmarkEnd w:id="17"/>
    <w:bookmarkStart w:name="z20" w:id="18"/>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xml:space="preserve">
      9. Мемлекеттік көрсетілетін қызметті алушылар мемлекеттік қызметті алу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 отырып, Мемлекеттік корпорацияға жүгінеді.</w:t>
      </w:r>
    </w:p>
    <w:bookmarkEnd w:id="19"/>
    <w:p>
      <w:pPr>
        <w:spacing w:after="0"/>
        <w:ind w:left="0"/>
        <w:jc w:val="both"/>
      </w:pPr>
      <w:r>
        <w:rPr>
          <w:rFonts w:ascii="Times New Roman"/>
          <w:b w:val="false"/>
          <w:i w:val="false"/>
          <w:color w:val="000000"/>
          <w:sz w:val="28"/>
        </w:rPr>
        <w:t>
      Мемлекеттiк қызметтi көрсету мерзiмi көрсетiлетiн қызметтi алушы Мемлекеттік корпорацияға құжаттардың топтамасын тапсырған сәттен бастап – 10 (он) күнтізбелік күн.</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корпорацияға жүгіну тәртібін сипаттау, мемлекеттік көрсетілетін қызметті алушы сұрауының өңделу ұзақтығы, мемлекеттік қызметті көрсету нәтижесін алу тәртібі:</w:t>
      </w:r>
    </w:p>
    <w:p>
      <w:pPr>
        <w:spacing w:after="0"/>
        <w:ind w:left="0"/>
        <w:jc w:val="both"/>
      </w:pPr>
      <w:r>
        <w:rPr>
          <w:rFonts w:ascii="Times New Roman"/>
          <w:b w:val="false"/>
          <w:i w:val="false"/>
          <w:color w:val="000000"/>
          <w:sz w:val="28"/>
        </w:rPr>
        <w:t>
      1-процесс – Мемлекеттік корпорация қызметкерінің мемлекеттік қызметті көрсету үшін Мемлекеттік корпорацияның ақпараттық жүйесінде (бұдан әрі – Мемлекеттік корпорацияның АЖ) авторландыру процесі;</w:t>
      </w:r>
    </w:p>
    <w:p>
      <w:pPr>
        <w:spacing w:after="0"/>
        <w:ind w:left="0"/>
        <w:jc w:val="both"/>
      </w:pPr>
      <w:r>
        <w:rPr>
          <w:rFonts w:ascii="Times New Roman"/>
          <w:b w:val="false"/>
          <w:i w:val="false"/>
          <w:color w:val="000000"/>
          <w:sz w:val="28"/>
        </w:rPr>
        <w:t>
      1-шарт – логин және пароль немесе – ЭЦҚ арқылы тіркелген қызметкер туралы деректердің түпнұсқалығын Мемлекеттік корпорацияның АЖ-да тексеру;</w:t>
      </w:r>
    </w:p>
    <w:p>
      <w:pPr>
        <w:spacing w:after="0"/>
        <w:ind w:left="0"/>
        <w:jc w:val="both"/>
      </w:pPr>
      <w:r>
        <w:rPr>
          <w:rFonts w:ascii="Times New Roman"/>
          <w:b w:val="false"/>
          <w:i w:val="false"/>
          <w:color w:val="000000"/>
          <w:sz w:val="28"/>
        </w:rPr>
        <w:t>
      2-процесс – Мемлекеттік корпорация қызметкерінің деректерінде бұзушылықтар болуына байланысты Мемлекеттік корпорацияның АЖ-да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Мемлекеттік корпорация қызметкерінің мемлекеттік қызметті таңдауы, қызметті көрсетуі үшін сұрау салу нысанын оның құрылымы мен форматтық талаптарын ескере отырып, экранға шығару және нысанды (сканерленген құжатты бекітіп деректерді енгізу) толтыру;</w:t>
      </w:r>
    </w:p>
    <w:p>
      <w:pPr>
        <w:spacing w:after="0"/>
        <w:ind w:left="0"/>
        <w:jc w:val="both"/>
      </w:pPr>
      <w:r>
        <w:rPr>
          <w:rFonts w:ascii="Times New Roman"/>
          <w:b w:val="false"/>
          <w:i w:val="false"/>
          <w:color w:val="000000"/>
          <w:sz w:val="28"/>
        </w:rPr>
        <w:t>
      4-процесс – Мемлекеттік корпорация қызметкерінің мемлекеттік қызметті көрсетуге сұраудың толтырылған нысанына (сканерленген құжатты бекітіп деректерді енгізу) ЭЦҚ арқылы қол қоюы қызметкердің бұдан кейінгі әрекеттері туралы ақпарат алу;</w:t>
      </w:r>
    </w:p>
    <w:p>
      <w:pPr>
        <w:spacing w:after="0"/>
        <w:ind w:left="0"/>
        <w:jc w:val="both"/>
      </w:pPr>
      <w:r>
        <w:rPr>
          <w:rFonts w:ascii="Times New Roman"/>
          <w:b w:val="false"/>
          <w:i w:val="false"/>
          <w:color w:val="000000"/>
          <w:sz w:val="28"/>
        </w:rPr>
        <w:t>
      2-шарт – сәйкестендіру деректерінің сәйкестігін (сұрау салуда көрсетілген жеке сәйкестендіру нөмірі (бұдан әрі – ЖСН) мен ЭЦҚ тіркеу куәлігінде көрсетілген ЖСН арасындағы), ЭЦҚ тіркеу куәлігінің қолдану мерзімі мен Мемлекеттік корпорацияның АЖ-да алынып қойған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5-процесс – қызметкердің ЭЦҚ түпнұсқалығының расталмауына байланысты сұрау салынатын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мемлекеттік көрсетілетін қызметті алушының ЭЦҚ қойылған құжат қызметін (қызметті алушының сұрауын) "электрондық үкіметтің" шлюзі (бұдан әрі – ЭҮШ/ "электрондық үкіметтің" өңірлік шлюзі (бұдан әрі – ЭҮӨШ) арқылы жергілікті атқарушы орган ақпараттық жүйесіне (бұдан әрі – ЖАО АЖ) жіберу және көрсетілетін қызметті беруші маманының электрондық мемлекеттік қызметті өндеуі;</w:t>
      </w:r>
    </w:p>
    <w:p>
      <w:pPr>
        <w:spacing w:after="0"/>
        <w:ind w:left="0"/>
        <w:jc w:val="both"/>
      </w:pPr>
      <w:r>
        <w:rPr>
          <w:rFonts w:ascii="Times New Roman"/>
          <w:b w:val="false"/>
          <w:i w:val="false"/>
          <w:color w:val="000000"/>
          <w:sz w:val="28"/>
        </w:rPr>
        <w:t>
      7-процесс – көрсетілетін қызметті беруші маманының мемлекеттік қызмет көрсету нәтижесін қалыптастыруы. Электрондық құжатты көрсетілетін қызметті берушінің маманы ЭЦҚ-ны пайдаланып қалыптастырады және Мемлекеттік корпорацияның ақпараттық жүйесіне жібереді;</w:t>
      </w:r>
    </w:p>
    <w:p>
      <w:pPr>
        <w:spacing w:after="0"/>
        <w:ind w:left="0"/>
        <w:jc w:val="both"/>
      </w:pPr>
      <w:r>
        <w:rPr>
          <w:rFonts w:ascii="Times New Roman"/>
          <w:b w:val="false"/>
          <w:i w:val="false"/>
          <w:color w:val="000000"/>
          <w:sz w:val="28"/>
        </w:rPr>
        <w:t xml:space="preserve">
      Мемлекеттік қызметті көрсету нәтижесі тұрғын үй көмегін тағайындау туралы хабарлама немесе Стандарттының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жөніндегі дәлелді жауап болып табылады.</w:t>
      </w:r>
    </w:p>
    <w:bookmarkStart w:name="z22" w:id="20"/>
    <w:p>
      <w:pPr>
        <w:spacing w:after="0"/>
        <w:ind w:left="0"/>
        <w:jc w:val="both"/>
      </w:pPr>
      <w:r>
        <w:rPr>
          <w:rFonts w:ascii="Times New Roman"/>
          <w:b w:val="false"/>
          <w:i w:val="false"/>
          <w:color w:val="000000"/>
          <w:sz w:val="28"/>
        </w:rPr>
        <w:t xml:space="preserve">
      10. Көрсетілетін қызметті алушылар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қажетті құжаттар мен ақпаратты ұсына отырып, мемлекеттік көрсетілетін қызметті алу үшін порталға жүгінеді.</w:t>
      </w:r>
    </w:p>
    <w:bookmarkEnd w:id="20"/>
    <w:p>
      <w:pPr>
        <w:spacing w:after="0"/>
        <w:ind w:left="0"/>
        <w:jc w:val="both"/>
      </w:pPr>
      <w:r>
        <w:rPr>
          <w:rFonts w:ascii="Times New Roman"/>
          <w:b w:val="false"/>
          <w:i w:val="false"/>
          <w:color w:val="000000"/>
          <w:sz w:val="28"/>
        </w:rPr>
        <w:t>
      Мемлекеттiк қызметтi көрсету мерзiмi көрсетiлетiн қызметтi алушы құжаттардың топтамасын порталға тапсырған сәттен бастап – 10 (он) күнтізбелік күн.</w:t>
      </w:r>
    </w:p>
    <w:p>
      <w:pPr>
        <w:spacing w:after="0"/>
        <w:ind w:left="0"/>
        <w:jc w:val="both"/>
      </w:pPr>
      <w:r>
        <w:rPr>
          <w:rFonts w:ascii="Times New Roman"/>
          <w:b w:val="false"/>
          <w:i w:val="false"/>
          <w:color w:val="000000"/>
          <w:sz w:val="28"/>
        </w:rPr>
        <w:t>
      Мемлекеттік көрсетілетін қызметті алушының портал арқылы мемлекеттік қызметті алу үшін жүгіну тәртібінің және рәсімнің реттілігі:</w:t>
      </w:r>
    </w:p>
    <w:p>
      <w:pPr>
        <w:spacing w:after="0"/>
        <w:ind w:left="0"/>
        <w:jc w:val="both"/>
      </w:pPr>
      <w:r>
        <w:rPr>
          <w:rFonts w:ascii="Times New Roman"/>
          <w:b w:val="false"/>
          <w:i w:val="false"/>
          <w:color w:val="000000"/>
          <w:sz w:val="28"/>
        </w:rPr>
        <w:t>
      1-процесс – мемлекеттік көрсетілетін қызметті алушымен мемлекеттік қызметті алу үшін ЖСН және парольді (автоматтандыру процесі) порталға енгізу процесі;</w:t>
      </w:r>
    </w:p>
    <w:p>
      <w:pPr>
        <w:spacing w:after="0"/>
        <w:ind w:left="0"/>
        <w:jc w:val="both"/>
      </w:pPr>
      <w:r>
        <w:rPr>
          <w:rFonts w:ascii="Times New Roman"/>
          <w:b w:val="false"/>
          <w:i w:val="false"/>
          <w:color w:val="000000"/>
          <w:sz w:val="28"/>
        </w:rPr>
        <w:t>
      1-шарт – порталда тіркелген мемлекеттік көрсетілетін қызметті алушы туралы деректердің түпнұсқалығын ЖСН және пароль арқылы тексеру;</w:t>
      </w:r>
    </w:p>
    <w:p>
      <w:pPr>
        <w:spacing w:after="0"/>
        <w:ind w:left="0"/>
        <w:jc w:val="both"/>
      </w:pPr>
      <w:r>
        <w:rPr>
          <w:rFonts w:ascii="Times New Roman"/>
          <w:b w:val="false"/>
          <w:i w:val="false"/>
          <w:color w:val="000000"/>
          <w:sz w:val="28"/>
        </w:rPr>
        <w:t>
      2-процесс – мемлекеттік көрсетілетін қызметті алушының деректеріне бұзушылықтардың болуына байланысты порталда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мемлекеттік көрсетілетін қызметті алушының мемлекеттік қызметті таңдауы, қызметті көрсету үшін сұрату нысанын экранға шығару және мемлекеттік көрсетілетін қызметті алушының нысанды оның құрылымы мен форматтық талаптарын ескере отырып толтыруы (деректерді енгізу);</w:t>
      </w:r>
    </w:p>
    <w:p>
      <w:pPr>
        <w:spacing w:after="0"/>
        <w:ind w:left="0"/>
        <w:jc w:val="both"/>
      </w:pPr>
      <w:r>
        <w:rPr>
          <w:rFonts w:ascii="Times New Roman"/>
          <w:b w:val="false"/>
          <w:i w:val="false"/>
          <w:color w:val="000000"/>
          <w:sz w:val="28"/>
        </w:rPr>
        <w:t>
      4-процесс – толтырылған нысанға (енгізілген деректерге, қоса берілген сканерленген құжатқа), мемлекеттік қызметті көрсетуге сұрау салуға көрсетілетін қызметті алушының ЭЦҚ арқылы қол қою;</w:t>
      </w:r>
    </w:p>
    <w:p>
      <w:pPr>
        <w:spacing w:after="0"/>
        <w:ind w:left="0"/>
        <w:jc w:val="both"/>
      </w:pPr>
      <w:r>
        <w:rPr>
          <w:rFonts w:ascii="Times New Roman"/>
          <w:b w:val="false"/>
          <w:i w:val="false"/>
          <w:color w:val="000000"/>
          <w:sz w:val="28"/>
        </w:rPr>
        <w:t>
      2-шарт – сәйкестендіру деректерінің сәйкестігін (сұрау салуда көрсетілген ЖСН мен ЭЦҚ тіркеу куәлігінде көрсетілген ЖСН арасындағы) және порталда алынып қойған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5-процесс – мемлекеттік көрсетілетін қызметті алушының ЭЦҚ түпнұсқалығының расталмауына байланысты сұрау салынатын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мемлекеттік қызметті алушының ЭЦҚ қойылған құжат қызметін (қызметті алушының сұрауын) ЭҮШ/ЭҮӨШ арқылы ЖАО АЖ-ға жіберу және көрсетілетін қызметті беруші маманының мемлекеттік қызметті өңдеуі;</w:t>
      </w:r>
    </w:p>
    <w:p>
      <w:pPr>
        <w:spacing w:after="0"/>
        <w:ind w:left="0"/>
        <w:jc w:val="both"/>
      </w:pPr>
      <w:r>
        <w:rPr>
          <w:rFonts w:ascii="Times New Roman"/>
          <w:b w:val="false"/>
          <w:i w:val="false"/>
          <w:color w:val="000000"/>
          <w:sz w:val="28"/>
        </w:rPr>
        <w:t>
      7-процесс – көрсетілетін қызметті беруші маманының мемлекеттік қызмет көрсету нәтижесін қалыптастыруы. Электрондық құжатты маман ЭЦҚ-ны пайдалана отыра қалыптастырады және көрсетілетін қызметті алушының "жеке кабинетіне" порталға жібереді.</w:t>
      </w:r>
    </w:p>
    <w:p>
      <w:pPr>
        <w:spacing w:after="0"/>
        <w:ind w:left="0"/>
        <w:jc w:val="both"/>
      </w:pPr>
      <w:r>
        <w:rPr>
          <w:rFonts w:ascii="Times New Roman"/>
          <w:b w:val="false"/>
          <w:i w:val="false"/>
          <w:color w:val="000000"/>
          <w:sz w:val="28"/>
        </w:rPr>
        <w:t xml:space="preserve">
      Мемлекеттік қызметті көрсетуге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23" w:id="21"/>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 көрсету процесінде Мемлекеттік корпорациямен өзара іс-қимыл тәртібін және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w:t>
            </w:r>
            <w:r>
              <w:br/>
            </w:r>
            <w:r>
              <w:rPr>
                <w:rFonts w:ascii="Times New Roman"/>
                <w:b w:val="false"/>
                <w:i w:val="false"/>
                <w:color w:val="000000"/>
                <w:sz w:val="20"/>
              </w:rPr>
              <w:t>көмегін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Көрсетілетін қызметті берушінің атауы және байланыс деректері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514"/>
        <w:gridCol w:w="8592"/>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 (7182) 323332</w:t>
            </w:r>
            <w:r>
              <w:br/>
            </w:r>
            <w:r>
              <w:rPr>
                <w:rFonts w:ascii="Times New Roman"/>
                <w:b w:val="false"/>
                <w:i w:val="false"/>
                <w:color w:val="000000"/>
                <w:sz w:val="20"/>
              </w:rPr>
              <w:t>
opr.osz.ap@pavlodar.gov.kz</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Мәшһүр Жүсіп, 87 А-үйі,</w:t>
            </w:r>
            <w:r>
              <w:br/>
            </w:r>
            <w:r>
              <w:rPr>
                <w:rFonts w:ascii="Times New Roman"/>
                <w:b w:val="false"/>
                <w:i w:val="false"/>
                <w:color w:val="000000"/>
                <w:sz w:val="20"/>
              </w:rPr>
              <w:t>
телефон: 8 (71877)70756</w:t>
            </w:r>
            <w:r>
              <w:br/>
            </w:r>
            <w:r>
              <w:rPr>
                <w:rFonts w:ascii="Times New Roman"/>
                <w:b w:val="false"/>
                <w:i w:val="false"/>
                <w:color w:val="000000"/>
                <w:sz w:val="20"/>
              </w:rPr>
              <w:t>
zan_ekibastuz1@mail.ru</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Ә. Молдағұлова көшесі, 10-үй</w:t>
            </w:r>
            <w:r>
              <w:br/>
            </w:r>
            <w:r>
              <w:rPr>
                <w:rFonts w:ascii="Times New Roman"/>
                <w:b w:val="false"/>
                <w:i w:val="false"/>
                <w:color w:val="000000"/>
                <w:sz w:val="20"/>
              </w:rPr>
              <w:t>
телефон: 8 (71837)50105</w:t>
            </w:r>
            <w:r>
              <w:br/>
            </w:r>
            <w:r>
              <w:rPr>
                <w:rFonts w:ascii="Times New Roman"/>
                <w:b w:val="false"/>
                <w:i w:val="false"/>
                <w:color w:val="000000"/>
                <w:sz w:val="20"/>
              </w:rPr>
              <w:t>
zanak@yandex.ru</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r>
              <w:br/>
            </w:r>
            <w:r>
              <w:rPr>
                <w:rFonts w:ascii="Times New Roman"/>
                <w:b w:val="false"/>
                <w:i w:val="false"/>
                <w:color w:val="000000"/>
                <w:sz w:val="20"/>
              </w:rPr>
              <w:t>
Абай көшесі, 118-үй</w:t>
            </w:r>
            <w:r>
              <w:br/>
            </w:r>
            <w:r>
              <w:rPr>
                <w:rFonts w:ascii="Times New Roman"/>
                <w:b w:val="false"/>
                <w:i w:val="false"/>
                <w:color w:val="000000"/>
                <w:sz w:val="20"/>
              </w:rPr>
              <w:t>
телефон: 8 (71841)21173</w:t>
            </w:r>
            <w:r>
              <w:br/>
            </w:r>
            <w:r>
              <w:rPr>
                <w:rFonts w:ascii="Times New Roman"/>
                <w:b w:val="false"/>
                <w:i w:val="false"/>
                <w:color w:val="000000"/>
                <w:sz w:val="20"/>
              </w:rPr>
              <w:t>
osz.aakr@pavlodar.gov.kz</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w:t>
            </w:r>
            <w:r>
              <w:br/>
            </w:r>
            <w:r>
              <w:rPr>
                <w:rFonts w:ascii="Times New Roman"/>
                <w:b w:val="false"/>
                <w:i w:val="false"/>
                <w:color w:val="000000"/>
                <w:sz w:val="20"/>
              </w:rPr>
              <w:t>
Сәтбаев көшесі, 49-үй</w:t>
            </w:r>
            <w:r>
              <w:br/>
            </w:r>
            <w:r>
              <w:rPr>
                <w:rFonts w:ascii="Times New Roman"/>
                <w:b w:val="false"/>
                <w:i w:val="false"/>
                <w:color w:val="000000"/>
                <w:sz w:val="20"/>
              </w:rPr>
              <w:t>
телефон: 8 (71840)91481</w:t>
            </w:r>
            <w:r>
              <w:br/>
            </w:r>
            <w:r>
              <w:rPr>
                <w:rFonts w:ascii="Times New Roman"/>
                <w:b w:val="false"/>
                <w:i w:val="false"/>
                <w:color w:val="000000"/>
                <w:sz w:val="20"/>
              </w:rPr>
              <w:t>
pavlzan@yandex.ru</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ауылы,</w:t>
            </w:r>
            <w:r>
              <w:br/>
            </w:r>
            <w:r>
              <w:rPr>
                <w:rFonts w:ascii="Times New Roman"/>
                <w:b w:val="false"/>
                <w:i w:val="false"/>
                <w:color w:val="000000"/>
                <w:sz w:val="20"/>
              </w:rPr>
              <w:t>
Квитков көшесі, 7-үй</w:t>
            </w:r>
            <w:r>
              <w:br/>
            </w:r>
            <w:r>
              <w:rPr>
                <w:rFonts w:ascii="Times New Roman"/>
                <w:b w:val="false"/>
                <w:i w:val="false"/>
                <w:color w:val="000000"/>
                <w:sz w:val="20"/>
              </w:rPr>
              <w:t>
телефон: 8 (71831)22146</w:t>
            </w:r>
            <w:r>
              <w:br/>
            </w:r>
            <w:r>
              <w:rPr>
                <w:rFonts w:ascii="Times New Roman"/>
                <w:b w:val="false"/>
                <w:i w:val="false"/>
                <w:color w:val="000000"/>
                <w:sz w:val="20"/>
              </w:rPr>
              <w:t>
bayn09_94@mail.ru</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r>
              <w:br/>
            </w:r>
            <w:r>
              <w:rPr>
                <w:rFonts w:ascii="Times New Roman"/>
                <w:b w:val="false"/>
                <w:i w:val="false"/>
                <w:color w:val="000000"/>
                <w:sz w:val="20"/>
              </w:rPr>
              <w:t>
Бөгембай көшесі, 97-үй</w:t>
            </w:r>
            <w:r>
              <w:br/>
            </w:r>
            <w:r>
              <w:rPr>
                <w:rFonts w:ascii="Times New Roman"/>
                <w:b w:val="false"/>
                <w:i w:val="false"/>
                <w:color w:val="000000"/>
                <w:sz w:val="20"/>
              </w:rPr>
              <w:t>
телефон: 8 (71832)21474</w:t>
            </w:r>
            <w:r>
              <w:br/>
            </w:r>
            <w:r>
              <w:rPr>
                <w:rFonts w:ascii="Times New Roman"/>
                <w:b w:val="false"/>
                <w:i w:val="false"/>
                <w:color w:val="000000"/>
                <w:sz w:val="20"/>
              </w:rPr>
              <w:t>
irtyshk@yandex.ru</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w:t>
            </w:r>
            <w:r>
              <w:br/>
            </w:r>
            <w:r>
              <w:rPr>
                <w:rFonts w:ascii="Times New Roman"/>
                <w:b w:val="false"/>
                <w:i w:val="false"/>
                <w:color w:val="000000"/>
                <w:sz w:val="20"/>
              </w:rPr>
              <w:t>
Тургенев көшесі, 85а-үйі</w:t>
            </w:r>
            <w:r>
              <w:br/>
            </w:r>
            <w:r>
              <w:rPr>
                <w:rFonts w:ascii="Times New Roman"/>
                <w:b w:val="false"/>
                <w:i w:val="false"/>
                <w:color w:val="000000"/>
                <w:sz w:val="20"/>
              </w:rPr>
              <w:t>
телефон: 8 (71833)21371</w:t>
            </w:r>
            <w:r>
              <w:br/>
            </w:r>
            <w:r>
              <w:rPr>
                <w:rFonts w:ascii="Times New Roman"/>
                <w:b w:val="false"/>
                <w:i w:val="false"/>
                <w:color w:val="000000"/>
                <w:sz w:val="20"/>
              </w:rPr>
              <w:t>
kachirrouz@mail.ru</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ауылы,</w:t>
            </w:r>
            <w:r>
              <w:br/>
            </w:r>
            <w:r>
              <w:rPr>
                <w:rFonts w:ascii="Times New Roman"/>
                <w:b w:val="false"/>
                <w:i w:val="false"/>
                <w:color w:val="000000"/>
                <w:sz w:val="20"/>
              </w:rPr>
              <w:t>
Амангелді көшесі, 84а-үй</w:t>
            </w:r>
            <w:r>
              <w:br/>
            </w:r>
            <w:r>
              <w:rPr>
                <w:rFonts w:ascii="Times New Roman"/>
                <w:b w:val="false"/>
                <w:i w:val="false"/>
                <w:color w:val="000000"/>
                <w:sz w:val="20"/>
              </w:rPr>
              <w:t>
телефон: 8 (71839)21399</w:t>
            </w:r>
            <w:r>
              <w:br/>
            </w:r>
            <w:r>
              <w:rPr>
                <w:rFonts w:ascii="Times New Roman"/>
                <w:b w:val="false"/>
                <w:i w:val="false"/>
                <w:color w:val="000000"/>
                <w:sz w:val="20"/>
              </w:rPr>
              <w:t>
ozisp@yandex.kz</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r>
              <w:br/>
            </w:r>
            <w:r>
              <w:rPr>
                <w:rFonts w:ascii="Times New Roman"/>
                <w:b w:val="false"/>
                <w:i w:val="false"/>
                <w:color w:val="000000"/>
                <w:sz w:val="20"/>
              </w:rPr>
              <w:t xml:space="preserve">
Әйтеке би көшесі, 14-үй </w:t>
            </w:r>
            <w:r>
              <w:br/>
            </w:r>
            <w:r>
              <w:rPr>
                <w:rFonts w:ascii="Times New Roman"/>
                <w:b w:val="false"/>
                <w:i w:val="false"/>
                <w:color w:val="000000"/>
                <w:sz w:val="20"/>
              </w:rPr>
              <w:t>
телефон: 8 (71838)91434</w:t>
            </w:r>
            <w:r>
              <w:br/>
            </w:r>
            <w:r>
              <w:rPr>
                <w:rFonts w:ascii="Times New Roman"/>
                <w:b w:val="false"/>
                <w:i w:val="false"/>
                <w:color w:val="000000"/>
                <w:sz w:val="20"/>
              </w:rPr>
              <w:t>
center5556@rambler.ru</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заңды мекенжайы:</w:t>
            </w:r>
            <w:r>
              <w:br/>
            </w:r>
            <w:r>
              <w:rPr>
                <w:rFonts w:ascii="Times New Roman"/>
                <w:b w:val="false"/>
                <w:i w:val="false"/>
                <w:color w:val="000000"/>
                <w:sz w:val="20"/>
              </w:rPr>
              <w:t>
Толстой көшесі, 22,</w:t>
            </w:r>
            <w:r>
              <w:br/>
            </w:r>
            <w:r>
              <w:rPr>
                <w:rFonts w:ascii="Times New Roman"/>
                <w:b w:val="false"/>
                <w:i w:val="false"/>
                <w:color w:val="000000"/>
                <w:sz w:val="20"/>
              </w:rPr>
              <w:t>
нақты мекенжайы:</w:t>
            </w:r>
            <w:r>
              <w:br/>
            </w:r>
            <w:r>
              <w:rPr>
                <w:rFonts w:ascii="Times New Roman"/>
                <w:b w:val="false"/>
                <w:i w:val="false"/>
                <w:color w:val="000000"/>
                <w:sz w:val="20"/>
              </w:rPr>
              <w:t>
Дүйсенов көшесі, 1</w:t>
            </w:r>
            <w:r>
              <w:br/>
            </w:r>
            <w:r>
              <w:rPr>
                <w:rFonts w:ascii="Times New Roman"/>
                <w:b w:val="false"/>
                <w:i w:val="false"/>
                <w:color w:val="000000"/>
                <w:sz w:val="20"/>
              </w:rPr>
              <w:t>
телефон: 8 (7182)533133</w:t>
            </w:r>
            <w:r>
              <w:br/>
            </w:r>
            <w:r>
              <w:rPr>
                <w:rFonts w:ascii="Times New Roman"/>
                <w:b w:val="false"/>
                <w:i w:val="false"/>
                <w:color w:val="000000"/>
                <w:sz w:val="20"/>
              </w:rPr>
              <w:t>
defence6@mail.ru</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r>
              <w:br/>
            </w:r>
            <w:r>
              <w:rPr>
                <w:rFonts w:ascii="Times New Roman"/>
                <w:b w:val="false"/>
                <w:i w:val="false"/>
                <w:color w:val="000000"/>
                <w:sz w:val="20"/>
              </w:rPr>
              <w:t>
10 лет Независимости көшесі, 27-үй</w:t>
            </w:r>
            <w:r>
              <w:br/>
            </w:r>
            <w:r>
              <w:rPr>
                <w:rFonts w:ascii="Times New Roman"/>
                <w:b w:val="false"/>
                <w:i w:val="false"/>
                <w:color w:val="000000"/>
                <w:sz w:val="20"/>
              </w:rPr>
              <w:t>
телефон: 8 (71834)91400</w:t>
            </w:r>
            <w:r>
              <w:br/>
            </w:r>
            <w:r>
              <w:rPr>
                <w:rFonts w:ascii="Times New Roman"/>
                <w:b w:val="false"/>
                <w:i w:val="false"/>
                <w:color w:val="000000"/>
                <w:sz w:val="20"/>
              </w:rPr>
              <w:t>
zanusp@mail.ru</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жұмыспен қамту және әлеуметтік бағдарламалар бөлімі" мемлекеттік мекемесі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r>
              <w:br/>
            </w:r>
            <w:r>
              <w:rPr>
                <w:rFonts w:ascii="Times New Roman"/>
                <w:b w:val="false"/>
                <w:i w:val="false"/>
                <w:color w:val="000000"/>
                <w:sz w:val="20"/>
              </w:rPr>
              <w:t>
Чейко көшесі, 39-үй</w:t>
            </w:r>
            <w:r>
              <w:br/>
            </w:r>
            <w:r>
              <w:rPr>
                <w:rFonts w:ascii="Times New Roman"/>
                <w:b w:val="false"/>
                <w:i w:val="false"/>
                <w:color w:val="000000"/>
                <w:sz w:val="20"/>
              </w:rPr>
              <w:t>
телефон: 8 (71836)21354</w:t>
            </w:r>
            <w:r>
              <w:br/>
            </w:r>
            <w:r>
              <w:rPr>
                <w:rFonts w:ascii="Times New Roman"/>
                <w:b w:val="false"/>
                <w:i w:val="false"/>
                <w:color w:val="000000"/>
                <w:sz w:val="20"/>
              </w:rPr>
              <w:t>
sherb_zanet@mail.ru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w:t>
            </w:r>
            <w:r>
              <w:br/>
            </w:r>
            <w:r>
              <w:rPr>
                <w:rFonts w:ascii="Times New Roman"/>
                <w:b w:val="false"/>
                <w:i w:val="false"/>
                <w:color w:val="000000"/>
                <w:sz w:val="20"/>
              </w:rPr>
              <w:t>көмегін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"Тұрғын үй көмегін тағайындау" мемлекеттік</w:t>
      </w:r>
      <w:r>
        <w:br/>
      </w:r>
      <w:r>
        <w:rPr>
          <w:rFonts w:ascii="Times New Roman"/>
          <w:b/>
          <w:i w:val="false"/>
          <w:color w:val="000000"/>
        </w:rPr>
        <w:t>қызмет көрсету 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331"/>
        <w:gridCol w:w="4462"/>
        <w:gridCol w:w="1479"/>
        <w:gridCol w:w="32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Негізігі процестің (жұмыс барысының, ағынының) іс-қимылы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оның сипаттамасы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қабылдау және тексеру, кіріс құжаттар журналында тіркеу, құжаттарды қарау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немесе көрсетілетін қызметті алушының "жеке кабинетіне" беруді жүзеге асырау</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туралы хабарлама дайындау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жауапты немесе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туралы хабарламаны немесе Мемлекеттік қызметті көрсетуден бас тарту туралы дәлелді жауапты Мемлекеттік корпорацияға немесе порталға беру</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күнтізбелік күн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күнтізбелік күн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w:t>
            </w:r>
            <w:r>
              <w:br/>
            </w:r>
            <w:r>
              <w:rPr>
                <w:rFonts w:ascii="Times New Roman"/>
                <w:b w:val="false"/>
                <w:i w:val="false"/>
                <w:color w:val="000000"/>
                <w:sz w:val="20"/>
              </w:rPr>
              <w:t>көмегін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Портал арқылы электрондық мемлекеттік қызметті көрсету</w:t>
      </w:r>
      <w:r>
        <w:br/>
      </w:r>
      <w:r>
        <w:rPr>
          <w:rFonts w:ascii="Times New Roman"/>
          <w:b/>
          <w:i w:val="false"/>
          <w:color w:val="000000"/>
        </w:rPr>
        <w:t xml:space="preserve">кезіндегі функционалдық іс-қимылдың диаграммасы </w:t>
      </w:r>
    </w:p>
    <w:bookmarkEnd w:id="24"/>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p>
    <w:bookmarkStart w:name="z30"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57277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27700" cy="586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w:t>
            </w:r>
            <w:r>
              <w:br/>
            </w:r>
            <w:r>
              <w:rPr>
                <w:rFonts w:ascii="Times New Roman"/>
                <w:b w:val="false"/>
                <w:i w:val="false"/>
                <w:color w:val="000000"/>
                <w:sz w:val="20"/>
              </w:rPr>
              <w:t>көмегін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2" w:id="26"/>
    <w:p>
      <w:pPr>
        <w:spacing w:after="0"/>
        <w:ind w:left="0"/>
        <w:jc w:val="left"/>
      </w:pPr>
      <w:r>
        <w:rPr>
          <w:rFonts w:ascii="Times New Roman"/>
          <w:b/>
          <w:i w:val="false"/>
          <w:color w:val="000000"/>
        </w:rPr>
        <w:t xml:space="preserve"> "Тұрғын үй көмегін тағайындау" мемлекеттік қызмет</w:t>
      </w:r>
      <w:r>
        <w:br/>
      </w:r>
      <w:r>
        <w:rPr>
          <w:rFonts w:ascii="Times New Roman"/>
          <w:b/>
          <w:i w:val="false"/>
          <w:color w:val="000000"/>
        </w:rPr>
        <w:t xml:space="preserve">көрсетудің бизнес-процестерінің анықтамалығы </w:t>
      </w:r>
    </w:p>
    <w:bookmarkEnd w:id="26"/>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p>
    <w:bookmarkStart w:name="z33"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70104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10400" cy="2336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