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87c4" w14:textId="9838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16 наурыздағы № 96/2 қаулысы. Павлодар облысының Әділет департаментінде 2018 жылғы 29 наурызда № 5930 болып тіркелді. Күші жойылды - Павлодар облысы әкімдігінің 2023 жылғы 24 сәуірдегі № 91/2 шешімімен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24.04.2023 № 91/2 (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әкімдігінің 2017 жылғы 27 наурыздағы "Облыстық бюджеттен қаржыландырылатын атқарушы органдардың "Б" корпусы мемлекеттік әкімшілік қызметшілерінің қызметін бағалау әдістемесін бекіту туралы" № 66/2 (Нормативтік құқықтық актілерді мемлекеттік тіркеу тізілімінде № 5435 болып тіркелген, 2017 жылғы 11 сәуірдегі "Қазақстан Республикасының нормативтік құқықтық актілерінің эталондық бақылау банкі" ақпараттық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"Павлодар облысы әкімінің аппараты"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xml:space="preserve">
      осы қаулының аумақтық әділет органында мемлекеттік тіркелуін; </w:t>
      </w:r>
    </w:p>
    <w:p>
      <w:pPr>
        <w:spacing w:after="0"/>
        <w:ind w:left="0"/>
        <w:jc w:val="both"/>
      </w:pPr>
      <w:r>
        <w:rPr>
          <w:rFonts w:ascii="Times New Roman"/>
          <w:b w:val="false"/>
          <w:i w:val="false"/>
          <w:color w:val="000000"/>
          <w:sz w:val="28"/>
        </w:rPr>
        <w:t xml:space="preserve">
      осы қаулының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 аппаратының басшысы Р.Қ. Оразғұловқа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96/2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Облыстық бюджеттен қаржыландырылатын атқарушы</w:t>
      </w:r>
      <w:r>
        <w:br/>
      </w:r>
      <w:r>
        <w:rPr>
          <w:rFonts w:ascii="Times New Roman"/>
          <w:b/>
          <w:i w:val="false"/>
          <w:color w:val="000000"/>
        </w:rPr>
        <w:t>органдардың "Б" корпусы мемлекеттік әкімшілік</w:t>
      </w:r>
      <w:r>
        <w:br/>
      </w:r>
      <w:r>
        <w:rPr>
          <w:rFonts w:ascii="Times New Roman"/>
          <w:b/>
          <w:i w:val="false"/>
          <w:color w:val="000000"/>
        </w:rPr>
        <w:t>қызметшілерінің қызметін бағалау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Облыстық бюджеттен қаржыландырылатын атқарушы органдардың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Облыстық бюджеттен қаржыландырылатын атқарушы органдардың "Б" корпусы мемлекеттік әкімшілік қызметшілерінің (бұдан әрі – "Б" корпусының қызметшілері) қызметіне бағалау жүргізу тәсілін айқындайды. </w:t>
      </w:r>
    </w:p>
    <w:bookmarkEnd w:id="8"/>
    <w:bookmarkStart w:name="z11" w:id="9"/>
    <w:p>
      <w:pPr>
        <w:spacing w:after="0"/>
        <w:ind w:left="0"/>
        <w:jc w:val="both"/>
      </w:pPr>
      <w:r>
        <w:rPr>
          <w:rFonts w:ascii="Times New Roman"/>
          <w:b w:val="false"/>
          <w:i w:val="false"/>
          <w:color w:val="000000"/>
          <w:sz w:val="28"/>
        </w:rPr>
        <w:t>
      2. Осы Әдістемеде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құжат тікелей басшысымен бірлесіп құрылады, және жоғары тұрған басшымен бекітіледі;</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Оның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 кезеңінде бағалау өткізілмейді.</w:t>
      </w:r>
    </w:p>
    <w:bookmarkEnd w:id="11"/>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демалыста,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Start w:name="z14" w:id="12"/>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Облыстық бюджеттен қаржыландырылатын облыстық атқарушы органдары басшыларының бағалауын облыс әкімімен не оның уәкілеттік беруімен оның орынбасарларының бірімен жүргізіледі.</w:t>
      </w:r>
    </w:p>
    <w:bookmarkEnd w:id="13"/>
    <w:bookmarkStart w:name="z16" w:id="14"/>
    <w:p>
      <w:pPr>
        <w:spacing w:after="0"/>
        <w:ind w:left="0"/>
        <w:jc w:val="both"/>
      </w:pPr>
      <w:r>
        <w:rPr>
          <w:rFonts w:ascii="Times New Roman"/>
          <w:b w:val="false"/>
          <w:i w:val="false"/>
          <w:color w:val="000000"/>
          <w:sz w:val="28"/>
        </w:rPr>
        <w:t>
      7. Бағалау екі жеке бағыт бойынша жүргізіледі:</w:t>
      </w:r>
    </w:p>
    <w:bookmarkEnd w:id="14"/>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7" w:id="15"/>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8" w:id="16"/>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16"/>
    <w:bookmarkStart w:name="z19" w:id="17"/>
    <w:p>
      <w:pPr>
        <w:spacing w:after="0"/>
        <w:ind w:left="0"/>
        <w:jc w:val="left"/>
      </w:pPr>
      <w:r>
        <w:rPr>
          <w:rFonts w:ascii="Times New Roman"/>
          <w:b/>
          <w:i w:val="false"/>
          <w:color w:val="000000"/>
        </w:rPr>
        <w:t xml:space="preserve"> 2-тарау. НМИ анықтау тәртібі</w:t>
      </w:r>
    </w:p>
    <w:bookmarkEnd w:id="17"/>
    <w:bookmarkStart w:name="z20" w:id="18"/>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8"/>
    <w:bookmarkStart w:name="z21" w:id="19"/>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19"/>
    <w:bookmarkStart w:name="z22" w:id="20"/>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0"/>
    <w:bookmarkStart w:name="z23" w:id="21"/>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4" w:id="22"/>
    <w:p>
      <w:pPr>
        <w:spacing w:after="0"/>
        <w:ind w:left="0"/>
        <w:jc w:val="both"/>
      </w:pPr>
      <w:r>
        <w:rPr>
          <w:rFonts w:ascii="Times New Roman"/>
          <w:b w:val="false"/>
          <w:i w:val="false"/>
          <w:color w:val="000000"/>
          <w:sz w:val="28"/>
        </w:rPr>
        <w:t>
      14. НМИ:</w:t>
      </w:r>
    </w:p>
    <w:bookmarkEnd w:id="2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5" w:id="23"/>
    <w:p>
      <w:pPr>
        <w:spacing w:after="0"/>
        <w:ind w:left="0"/>
        <w:jc w:val="both"/>
      </w:pPr>
      <w:r>
        <w:rPr>
          <w:rFonts w:ascii="Times New Roman"/>
          <w:b w:val="false"/>
          <w:i w:val="false"/>
          <w:color w:val="000000"/>
          <w:sz w:val="28"/>
        </w:rPr>
        <w:t xml:space="preserve">
      15. НМИ саны 5 құрайды. </w:t>
      </w:r>
    </w:p>
    <w:bookmarkEnd w:id="23"/>
    <w:bookmarkStart w:name="z26" w:id="24"/>
    <w:p>
      <w:pPr>
        <w:spacing w:after="0"/>
        <w:ind w:left="0"/>
        <w:jc w:val="both"/>
      </w:pPr>
      <w:r>
        <w:rPr>
          <w:rFonts w:ascii="Times New Roman"/>
          <w:b w:val="false"/>
          <w:i w:val="false"/>
          <w:color w:val="000000"/>
          <w:sz w:val="28"/>
        </w:rPr>
        <w:t>
      16. Жеке жұмыс жоспары персоналды басқару қызметінде сақталады.</w:t>
      </w:r>
    </w:p>
    <w:bookmarkEnd w:id="24"/>
    <w:bookmarkStart w:name="z27" w:id="25"/>
    <w:p>
      <w:pPr>
        <w:spacing w:after="0"/>
        <w:ind w:left="0"/>
        <w:jc w:val="left"/>
      </w:pPr>
      <w:r>
        <w:rPr>
          <w:rFonts w:ascii="Times New Roman"/>
          <w:b/>
          <w:i w:val="false"/>
          <w:color w:val="000000"/>
        </w:rPr>
        <w:t xml:space="preserve"> 3-тарау. НМИ жетістігін бағалау тәртібі</w:t>
      </w:r>
    </w:p>
    <w:bookmarkEnd w:id="25"/>
    <w:bookmarkStart w:name="z28" w:id="26"/>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6"/>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9" w:id="27"/>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7"/>
    <w:bookmarkStart w:name="z30" w:id="28"/>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8"/>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1" w:id="29"/>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29"/>
    <w:bookmarkStart w:name="z32" w:id="30"/>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30"/>
    <w:bookmarkStart w:name="z33" w:id="31"/>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31"/>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34" w:id="32"/>
    <w:p>
      <w:pPr>
        <w:spacing w:after="0"/>
        <w:ind w:left="0"/>
        <w:jc w:val="both"/>
      </w:pPr>
      <w:r>
        <w:rPr>
          <w:rFonts w:ascii="Times New Roman"/>
          <w:b w:val="false"/>
          <w:i w:val="false"/>
          <w:color w:val="000000"/>
          <w:sz w:val="28"/>
        </w:rPr>
        <w:t xml:space="preserve">
      23. Бағалау парағы НМИ қол жеткізуін дәлелдейтін фактілердің жеткіліксіздігі немесе дәйексіздігі болған жағдайда түзетуге жолданады. </w:t>
      </w:r>
    </w:p>
    <w:bookmarkEnd w:id="32"/>
    <w:bookmarkStart w:name="z35" w:id="33"/>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3"/>
    <w:bookmarkStart w:name="z36" w:id="34"/>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4"/>
    <w:bookmarkStart w:name="z37" w:id="35"/>
    <w:p>
      <w:pPr>
        <w:spacing w:after="0"/>
        <w:ind w:left="0"/>
        <w:jc w:val="left"/>
      </w:pPr>
      <w:r>
        <w:rPr>
          <w:rFonts w:ascii="Times New Roman"/>
          <w:b/>
          <w:i w:val="false"/>
          <w:color w:val="000000"/>
        </w:rPr>
        <w:t xml:space="preserve"> 4-тарау. Құзыреттерді бағалау тәртібі</w:t>
      </w:r>
    </w:p>
    <w:bookmarkEnd w:id="35"/>
    <w:bookmarkStart w:name="z38" w:id="36"/>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6"/>
    <w:bookmarkStart w:name="z39" w:id="37"/>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37"/>
    <w:bookmarkStart w:name="z40" w:id="38"/>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1" w:id="39"/>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9"/>
    <w:bookmarkStart w:name="z42" w:id="40"/>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40"/>
    <w:bookmarkStart w:name="z43" w:id="41"/>
    <w:p>
      <w:pPr>
        <w:spacing w:after="0"/>
        <w:ind w:left="0"/>
        <w:jc w:val="both"/>
      </w:pPr>
      <w:r>
        <w:rPr>
          <w:rFonts w:ascii="Times New Roman"/>
          <w:b w:val="false"/>
          <w:i w:val="false"/>
          <w:color w:val="000000"/>
          <w:sz w:val="28"/>
        </w:rPr>
        <w:t>
      30.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1"/>
    <w:bookmarkStart w:name="z44" w:id="42"/>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42"/>
    <w:bookmarkStart w:name="z45" w:id="43"/>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3"/>
    <w:bookmarkStart w:name="z46" w:id="44"/>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44"/>
    <w:bookmarkStart w:name="z47" w:id="45"/>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5"/>
    <w:bookmarkStart w:name="z48" w:id="46"/>
    <w:p>
      <w:pPr>
        <w:spacing w:after="0"/>
        <w:ind w:left="0"/>
        <w:jc w:val="both"/>
      </w:pPr>
      <w:r>
        <w:rPr>
          <w:rFonts w:ascii="Times New Roman"/>
          <w:b w:val="false"/>
          <w:i w:val="false"/>
          <w:color w:val="000000"/>
          <w:sz w:val="28"/>
        </w:rPr>
        <w:t>
      35. Комиссияның хатшысы персоналды басқару қызметінің қызметшісі болып табылады. Комиссияның хатшысы дауыс беруге қатыспайды.</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 төрағасымен келісілген мерзімдерге Комиссия отырысының өткізілуін қамтамасыз етеді.</w:t>
      </w:r>
    </w:p>
    <w:bookmarkEnd w:id="47"/>
    <w:bookmarkStart w:name="z50" w:id="48"/>
    <w:p>
      <w:pPr>
        <w:spacing w:after="0"/>
        <w:ind w:left="0"/>
        <w:jc w:val="both"/>
      </w:pPr>
      <w:r>
        <w:rPr>
          <w:rFonts w:ascii="Times New Roman"/>
          <w:b w:val="false"/>
          <w:i w:val="false"/>
          <w:color w:val="000000"/>
          <w:sz w:val="28"/>
        </w:rPr>
        <w:t>
      37. Персоналды басқару қызметі Комиссияның отырысына келесі құжаттарды ұсынады:</w:t>
      </w:r>
    </w:p>
    <w:bookmarkEnd w:id="48"/>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1" w:id="49"/>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4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2" w:id="50"/>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0"/>
    <w:bookmarkStart w:name="z53" w:id="51"/>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1"/>
    <w:bookmarkStart w:name="z54" w:id="52"/>
    <w:p>
      <w:pPr>
        <w:spacing w:after="0"/>
        <w:ind w:left="0"/>
        <w:jc w:val="both"/>
      </w:pPr>
      <w:r>
        <w:rPr>
          <w:rFonts w:ascii="Times New Roman"/>
          <w:b w:val="false"/>
          <w:i w:val="false"/>
          <w:color w:val="000000"/>
          <w:sz w:val="28"/>
        </w:rPr>
        <w:t>
      41. Персоналды басқару қызметі "Б" корпусының қызметшісін бағалау нәтижелерімен ол аяқталған соң екі жұмыс күні ішінде таныстырады.</w:t>
      </w:r>
    </w:p>
    <w:bookmarkEnd w:id="52"/>
    <w:bookmarkStart w:name="z55" w:id="53"/>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3"/>
    <w:bookmarkStart w:name="z56" w:id="54"/>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4"/>
    <w:bookmarkStart w:name="z57" w:id="55"/>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8" w:id="56"/>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