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6912c" w14:textId="3a691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субсидияланатын гербицидтер түрлерінің тізбесін және субсидиялардың нормаларын бекіту туралы</w:t>
      </w:r>
    </w:p>
    <w:p>
      <w:pPr>
        <w:spacing w:after="0"/>
        <w:ind w:left="0"/>
        <w:jc w:val="both"/>
      </w:pPr>
      <w:r>
        <w:rPr>
          <w:rFonts w:ascii="Times New Roman"/>
          <w:b w:val="false"/>
          <w:i w:val="false"/>
          <w:color w:val="000000"/>
          <w:sz w:val="28"/>
        </w:rPr>
        <w:t>Павлодар облыстық әкімдігінің 2018 жылғы 16 тамыздағы № 291/5 қаулысы. Павлодар облысының Әділет департаментінде 2018 жылғы 24 тамызда № 6046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"Өсімдіктерді қорғау туралы" Заңының </w:t>
      </w:r>
      <w:r>
        <w:rPr>
          <w:rFonts w:ascii="Times New Roman"/>
          <w:b w:val="false"/>
          <w:i w:val="false"/>
          <w:color w:val="000000"/>
          <w:sz w:val="28"/>
        </w:rPr>
        <w:t>9-бабы</w:t>
      </w:r>
      <w:r>
        <w:rPr>
          <w:rFonts w:ascii="Times New Roman"/>
          <w:b w:val="false"/>
          <w:i w:val="false"/>
          <w:color w:val="000000"/>
          <w:sz w:val="28"/>
        </w:rPr>
        <w:t xml:space="preserve"> 1-1) тармақшасына, Қазақстан Республикасы Ауыл шаруашылығы министрінің 2016 жылғы 5 мамырдағы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қағидаларын бекіту туралы" № 204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2018 жылға субсидияланатын гербицидтер түрлерінің тізбесі және гербицидтерді жеткізушіден сатып алынған гербицидтердің 1 бірлігіне (килограмына, литріне) субсидиялардың нормалары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Павлодар облысының қалалары мен аудандары әкімдері субсидиялардың мақсатқа сай пайдаланылуын қамтамасыз етсін.</w:t>
      </w:r>
    </w:p>
    <w:bookmarkEnd w:id="2"/>
    <w:bookmarkStart w:name="z4" w:id="3"/>
    <w:p>
      <w:pPr>
        <w:spacing w:after="0"/>
        <w:ind w:left="0"/>
        <w:jc w:val="both"/>
      </w:pPr>
      <w:r>
        <w:rPr>
          <w:rFonts w:ascii="Times New Roman"/>
          <w:b w:val="false"/>
          <w:i w:val="false"/>
          <w:color w:val="000000"/>
          <w:sz w:val="28"/>
        </w:rPr>
        <w:t>
      3. "Павлодар облысының ауыл шаруашылығы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он күнтізбелік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кәсіпорынға жіберуді;</w:t>
      </w:r>
    </w:p>
    <w:p>
      <w:pPr>
        <w:spacing w:after="0"/>
        <w:ind w:left="0"/>
        <w:jc w:val="both"/>
      </w:pPr>
      <w:r>
        <w:rPr>
          <w:rFonts w:ascii="Times New Roman"/>
          <w:b w:val="false"/>
          <w:i w:val="false"/>
          <w:color w:val="000000"/>
          <w:sz w:val="28"/>
        </w:rPr>
        <w:t>
      осы қаулының Павлодар облысы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облыс әкімінің орынбасары Д. С. Махажановқа жүктелсiн.</w:t>
      </w:r>
    </w:p>
    <w:bookmarkEnd w:id="4"/>
    <w:bookmarkStart w:name="z6" w:id="5"/>
    <w:p>
      <w:pPr>
        <w:spacing w:after="0"/>
        <w:ind w:left="0"/>
        <w:jc w:val="both"/>
      </w:pPr>
      <w:r>
        <w:rPr>
          <w:rFonts w:ascii="Times New Roman"/>
          <w:b w:val="false"/>
          <w:i w:val="false"/>
          <w:color w:val="000000"/>
          <w:sz w:val="28"/>
        </w:rPr>
        <w:t>
      5. Осы қаулы алғаш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"16" тамыздағы</w:t>
            </w:r>
            <w:r>
              <w:br/>
            </w:r>
            <w:r>
              <w:rPr>
                <w:rFonts w:ascii="Times New Roman"/>
                <w:b w:val="false"/>
                <w:i w:val="false"/>
                <w:color w:val="000000"/>
                <w:sz w:val="20"/>
              </w:rPr>
              <w:t>№ 291/5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2018 жылға субсидияланатын гербицидтер түрлерінің тізбесі</w:t>
      </w:r>
      <w:r>
        <w:br/>
      </w:r>
      <w:r>
        <w:rPr>
          <w:rFonts w:ascii="Times New Roman"/>
          <w:b/>
          <w:i w:val="false"/>
          <w:color w:val="000000"/>
        </w:rPr>
        <w:t>және гербицидтерді жеткізушіден сатып алынған гербицидтердің</w:t>
      </w:r>
      <w:r>
        <w:br/>
      </w:r>
      <w:r>
        <w:rPr>
          <w:rFonts w:ascii="Times New Roman"/>
          <w:b/>
          <w:i w:val="false"/>
          <w:color w:val="000000"/>
        </w:rPr>
        <w:t>1 бірлігіне (килограмына, литріне) субсидиялардың нормалары</w:t>
      </w:r>
    </w:p>
    <w:bookmarkEnd w:id="6"/>
    <w:p>
      <w:pPr>
        <w:spacing w:after="0"/>
        <w:ind w:left="0"/>
        <w:jc w:val="both"/>
      </w:pPr>
      <w:r>
        <w:rPr>
          <w:rFonts w:ascii="Times New Roman"/>
          <w:b w:val="false"/>
          <w:i w:val="false"/>
          <w:color w:val="ff0000"/>
          <w:sz w:val="28"/>
        </w:rPr>
        <w:t xml:space="preserve">
      Ескерту. Тізбе жаңа редакцияда - Павлодар облыстық әкімдігінің 02.11.2018 </w:t>
      </w:r>
      <w:r>
        <w:rPr>
          <w:rFonts w:ascii="Times New Roman"/>
          <w:b w:val="false"/>
          <w:i w:val="false"/>
          <w:color w:val="ff0000"/>
          <w:sz w:val="28"/>
        </w:rPr>
        <w:t>№ 377/7</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5106"/>
        <w:gridCol w:w="269"/>
        <w:gridCol w:w="653"/>
        <w:gridCol w:w="47"/>
        <w:gridCol w:w="4812"/>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құралдарының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(литрге, килограммға) арналған субсидиялар нормасы, теңге</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 тұзы, 720 грамм литрге (бұдан әрі -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Валсамин, 72 %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Диамин, 72 %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 72 %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дихлорфеноксисірке қышқылы, 600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 эфирі түріндегі 2,4-Д қышқылы, 300 г/л + флорасулам, 5,35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Ассолюта, майлы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 эфирі түріндегі 2,4-Д қышқылы, 410 г/л + флорасулам, 7,4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Балерина, суспензиялы эмульсия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Дискатор,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премиум, суспензиялы эмульсия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г/л + клопиралид, күрделі 2-этилгексил эфирі түріндегі 2,4-Д қышқылы, 40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Клопэфир,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 эфирі түріндегі 2,4-Д қышқылы, 410 г/л + флорасулам, 7,4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Экстра,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420 г/л + дикамба қышқылының 2-этилгексил эфирі, 60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Премиум,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500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Зерномакс,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564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564 г/л + триасульфурон, 750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Биатлон, зауыттық бинарлы қаптама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850 г/л</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Эскадрон 70,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Эстерон,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905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Эстерон 600,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Робусто Супер,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Экстра 905,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300 г/л + флорасулам, 3,7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Примадонна, суспензиялы эмульсия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720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Д-Армон-Эфир, 72%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950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 коллоид ерітіндісінің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Клопиралидтің 2-этилгексил эфирі, 500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Эльф,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тұзы түріндегі 2,4-Д қышқылы, 344 г/л + диметиламин тұзы түріндегі дикамба қышқылы, 120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Диамакс,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тұздары қоспасы түріндегі 2,4-Д қышқылы, 550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Айкон Форте, суда еритін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буланатын эфирлер түріндегі 2,4-Д қышқылы, 500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Эфирам,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калий және натрий тұздары түріндегі МЦПА қышқылы 500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Гербитокс, суда еритін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Азимсульфурон, 500 грамм килограммына (бұдан әрі –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Гулливер,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68750,20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 240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6529,30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 300 г/кг + флорасулам, 150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Ланцелот 450,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17723,70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Ацетохлор, 900 г/л</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Ацетохлор,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25% + МСРА натрий-калий тұзы, 12,5%</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Базагран М, 37%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480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Базагран, 48%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1079,10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Корсар, суда еритін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1079,10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Галаксифоп-п-метил, 108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Зеллек Супер,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Бромоксинил, 100 г/л + күрделі эфир түріндегі 2,4-Д қышқылы, 500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форте,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Галоксифоп-п-метил, 104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Галакталт,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Рамон Супер,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Гурон,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Галоксифоп-п-метил, 240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 Форте,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240 г/л + 2,4-Д қышқылы, 160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 24, суда еритін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1247,40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360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Жойкын,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Сонраунд, 48 %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500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Торнадо 500,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867,65</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540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 Экстра 540,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Раундап Экстра, 54 %,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Смерч,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Торнадо 540,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Хит,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Терекс,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Напалм,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қышқылы, 540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Спрут Экстра,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Изопропиламин және калий тұздары түріндегі глифосат, 540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Икстрим, суда еритін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500 г/л</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Тачдаун 500,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Ураган Форте 500,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450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Раундап Макс Плюс,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кислоты, 500 г/л + дикват, 35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Спортак ультра,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1065,75</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747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Жойкын Дара, 75 %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1314,25</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қышқылы, 480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Пассат 480,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600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 600,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Изопропиламин тұзы түріндегі глифосат қышқылы, 360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Пассат,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глюфосинаты, 150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 15 %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қышқылы, 360 г/л + хлорсульфурон қышқылы, 22,2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Фенизан,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124 г/л + 2.4 Д, 357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Видмастер 480,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480 г/л</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Банвел 480,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Дианат, 48 %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тұзы түріндегі дикамба қышқылы, 480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Мономакс,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659 г/кг + триасульфурон, 41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Линтур 70,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5973,10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Дикват, 200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Реглон Форте 200,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Диметенамид, 720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Фронтьер Оптима, 72 %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 тұзы, 357 г/л + дикамба, 124 г/л 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 Экстра 480,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 тұзы, 860 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860,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тұзы түріндегі МЦПА</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2М-4Х 750, 75% суда еритін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Имазамокс, 120 г/л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Парадокс, су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33 г/л + имазапир, 15 г/л</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Евро-Лайтнинг, 4,8% суда еритін концентрат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Каптора, 4,8% суда еритін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40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Легомин 4%,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Пульсар, 4%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Имазапир, 250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 сулы гликольді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 100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Агура, 10 % су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Пивот, 10 % су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 450 г/кг + хлоримурон-этил, 150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Фабиан,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Йодосульфурон-метил-натрий, 11,3 г/кг + тиенкарбазон-метил, 22,5 г/кг + мефенпир-диэтил (антидот), 135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Велосити Пауэр,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Йодосульфурон-метил-натрий, 25 г/л + амидосульфурон, 100 г/л + мефенпир-диэтил (антидот), 250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Секатор Турбо, майлы дисперсия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6917,40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120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130 г/л + галоксифоп-п-метил, 80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Квикстеп, эмульсияның майлы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Суприм,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240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Кинетик,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2948,75</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Спайдер,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2948,75</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Клодинафоп-пропаргил, 240 г/л + клоквинтоцет-мексил, 60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Варяг,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Леггеро Форте,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Топик Супер 240,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Центурион, майлы-сулы эмульсия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Клодинафоп-пропаргил, 80 г/л + клоксинтоцет-мексил (антидот), 20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 080,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Овен,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Тердок, 8%,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Кломазон, 480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Калиф 480, эмульсия концентраты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100 г/л + флуроксипир, 15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Репер, коллоид ерітіндісінің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300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Лорнет,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Татрел,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Трелл 300,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750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Виртуоз,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Лонтрел Гранд 75,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Питон Гранд,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Спирит,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Хакер, суда еритін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киллограм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Сонхус,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киллограм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Стратего,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Мезотрион, 75 г/л + никосульфурон, 30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Элюмис 105, майлы дисперсия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Метазахлор, 375 г/л + имазамокс, 25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Нопасаран, 40% суспензия концентраты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4125,10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Дионис, суспензия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4125,10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Метазахлор, 400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Бутизан 400 кс, 40% суспензия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Метолахлор, 960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Акцент Прима, 96% э.к. (рапс бойынша тіркеу мерзімі аяқталды)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2197,30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250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Зонтран, коллоид ерітіндісінің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270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Лазурит Супер, наноэмульсия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4226,25</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600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Зенкор Ультра, суспензия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3250,10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Линкор, суспензия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3250,10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Пролайн,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3250,10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700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Баргузин 70%,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Лазурит, жібитін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Рендор, 70% жібитін ұнтақ (картоп бойынша тіркеу мерзімі аяқталды)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70 г/кг + тифенсульфурон-метил, 680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Праймер Дуо,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13564,25</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125 г/кг + трибенурон-метил, 625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Плуггер,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25921,00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300 г/кг + трибенурон-метил, 450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Магнум Супер,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24794,00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391 г/кг + трибенурон-метил, 261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Эллай Лайт,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Эдванс,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600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 60%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Грейз, 60%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Зингер, жібитін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Ларен Про,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 жібитін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Магнум,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Меццо, 60%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Метурон,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Праймер,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Ротер 60% жібитін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Хазна 60%,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тұзы түріндегі МЦПА, 750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Хвастокс 750,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1212,75</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500 г/л + клопиралид, 100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Спирит Гранд,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600 г/кг + тифенсульфурон-метил, 150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Дублон Голд,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700 г/кг + тифенсульфурон-метил, 125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10583,30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Оксифлуорфен, 240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Гоал 2Е,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Пендиметалин, 330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Стомп, 33%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 33%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Пеноксулам, 25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Рейнбоу 25 ОД, майлы дисперсия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Пиклорам, 150 г/л + МЦПА, 350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Горгон, суда еритін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2661,80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Пиноксаден, 45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Аксиал 045,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Пироксулам, 45 г/л + клоквинтосет-мексил (антидот), 90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Мерит 45, майлы дисперсия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Претилахлор, 300 г/л + пирибензоксим, 20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Солито 320,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4169,90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Прометрин, 500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Гезагард 500, суспензиялы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Гезаметрин, 50% суспензиялы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Пропизамид, 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 W, жібитін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8982,19</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Просульфокарб, 800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Боксер 800,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1915,90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Просульфурон, 750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 75,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36064,00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Прометрин 500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 50% суспензия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250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Кассиус, суда еритін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Титус, 25% құрғақ аққыш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Ромул,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500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Эскудо,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64239,00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С-метолахлор 312,5 г/л + тербутилазин 187,5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Гардо Голд 500, суспензия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1465,10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С-метолахлор, 960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 Голд 960,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Доал 960,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Тифенсульфурон-метил 680 г/кг + метсульфурон-метил 70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Канонир Дуо, құрғақ аққыш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Тифенсульфурон-метил, 545 г/кг + метсульфурон-метила, 164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Рестрикт,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40346,60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Тифенсульфурон-метил, 750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Хармони Про,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Канонир, құрғақ аққыш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261 г/кг + метсульфурон-метил, 391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Тримекс Плюс,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375 г/кг + тифенсульфурон-метил, 375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Активо,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Респект Форте,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563 г/кг + флорасулам, 187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Бомба,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29302,00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премиум,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29302,00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670 г/кг + тифенсульфурон-метил, 80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форте,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30257,50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750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Галантный, 75% құрғақ аққыш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Гранстар Про,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Респект,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Санни,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Сталкер,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Трибун, құрғақ аққыш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г/л + клоквинтосет-мексил (антидот), 27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Оцелот,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69 г/л + мефенпир-диэтил (антидот), 75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Супер, 7,5% майлы-сулы эмульсия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1789,20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Ягуар, майлы-сулы эмульсия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1789,20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клодинафоп-прапаргил, 90 г/л + клоквинтоцет-мексил (антидот), 72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Скаут Форте,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г/л + мефенпир-диэтил (антидот), 27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Супер 100, 10%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1708,35</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Грами Супер,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1708,35</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г/л + фенхлоразол-этил (антидот), 30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Клинч 100, 10 %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г/л + фенхлоразол-этил (антидот), 50 г/л</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Авестар, 10%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Супер, 10%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110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Фуроре Ультра, майлы-сулы эмульсия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г/л + мефенпир-диэтил (антидот), 33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Турбо,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2840,30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клохинтоцет-мексил (антидот), 47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Овсюген Супер,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клоквинтоцет-мексил (антидот), 50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Беллисимо, майлы-сулы эмульсия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фенклоразол-этил (антидот), 35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Овсюген Экстра,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69 г/л + клоквинтоцет-мексил, 35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Смарагд,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69 г/л + клоквинтосет-мексил (антидот), 34,5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Фабрис, майлы-сулы эмульсия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70 г/л + клоквинтосет-мексил (антидот), 40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Ластик Экстра,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80 г/л + клодинафоп-пропаргил, 24 г/л + мефенпир-диэтил (антидот), 30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 майлы эмульсия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3669,75</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90 г/л + клодинафоп-пропаргил, 90 г/л+мефенпир-диэтил (антидот), 44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Тайпан,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г/л + клодинафоп-пропагил, 45 г/л + клоквинтосет-мексил, 34,5 г/л</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Клодимекс Плюс,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Фокстрот Экстра, 13,5%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2594,20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Феноксапроп-п-этил, 90 г/л + клодинафоп-пропаргил, 60 г/л + клоквинтосет-мексил (антидот), 60 г/л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Орикс, эмульсия концентраты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г/л + клодинафоп-пропаргил, 60 г/л + клоквинтосет-мексил (антидот), 40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Ластик Топ, микрокапсулденген эмульсия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3822,35</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клодинафоп-пропаргил, 90 г/л + клоквинтоцет-мексил, 60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Кугар,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Флуазифоп-п-бутил, 150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Фюзилад Форте 150,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Флорасулам, 200 г/кг + трибенурон-метил, 410 г/кг + тифенсульфурон-метил, 140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премиум,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Флорасулам, 5 г/л + флуроксипир, 50 г/л + күрделі эфир түріндегі 2,4-Д қышқылы, 410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Дискатор форте,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2168,25</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Флукарбазон, 700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Эверест 70 %,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333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Старане Премиум 330,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4000,85</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350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Деметра,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3224,60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90 г/л + күрделі эфир түріндегі 2,4-Д қышқылы, 510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ультра,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Форамсульфурон, 31,5 г/л + йодосульфурон-метил-натрий, 1,0 г/л + тиенкарбазон-метил, 10 г/л + ципросульфид (антидот), 15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Майстер Пауэр, майлы дисперсия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Хизалофоп-п-тефурил, 120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Сольвер,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Хизалофоп-п-тефурил, 40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Хилер, эмульсияның майлы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Пантера 4%,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Терра 4%,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125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Миура,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2474,20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250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Залп,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50 г/л + имазамокс, 38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Сафари, майлы дисперсия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60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эмульсияның майлы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Хлоридазон, 520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Пирамин-Турбо, 52 % суспензия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2509,20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Хлорсульфурон, 333,75 г/кг + метсульфурон-метил, 333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Финес Лайт,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26158,30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Циклоксидим, 100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Стратос Ультра, 10%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Этаметсульфурон-метил, 750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Сальса, жібитін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110 г/л + фенмедифам, 90 г/л + десмедифам, 70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Бицепс Гарант,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126 г/л + фенмедифам, 63 г/л + десмедифам, 21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Бетарен Супер МД, эмульсияның майлы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