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e1507" w14:textId="cae15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әкімдігінің 2018 жылғы 16 тамыздағы "2018 жылға субсидияланатын гербицидтер түрлерінің тізбесін және субсидиялардың нормаларын бекіту туралы" № 291/5 қаулысына өзгеріс енгізу туралы</w:t>
      </w:r>
    </w:p>
    <w:p>
      <w:pPr>
        <w:spacing w:after="0"/>
        <w:ind w:left="0"/>
        <w:jc w:val="both"/>
      </w:pPr>
      <w:r>
        <w:rPr>
          <w:rFonts w:ascii="Times New Roman"/>
          <w:b w:val="false"/>
          <w:i w:val="false"/>
          <w:color w:val="000000"/>
          <w:sz w:val="28"/>
        </w:rPr>
        <w:t>Павлодар облыстық әкімдігінің 2018 жылғы 2 қарашадағы № 377/7 қаулысы. Павлодар облысының Әділет департаментінде 2018 жылғы 2 қарашада № 6098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2002 жылғы 3 шілдедегі "Өсімдіктерді қорғау туралы" Заңының </w:t>
      </w:r>
      <w:r>
        <w:rPr>
          <w:rFonts w:ascii="Times New Roman"/>
          <w:b w:val="false"/>
          <w:i w:val="false"/>
          <w:color w:val="000000"/>
          <w:sz w:val="28"/>
        </w:rPr>
        <w:t>9-бабы</w:t>
      </w:r>
      <w:r>
        <w:rPr>
          <w:rFonts w:ascii="Times New Roman"/>
          <w:b w:val="false"/>
          <w:i w:val="false"/>
          <w:color w:val="000000"/>
          <w:sz w:val="28"/>
        </w:rPr>
        <w:t xml:space="preserve"> 1-1) тармақшасына, Қазақстан Республикасы Ауыл шаруашылығы министрінің 2016 жылғы 5 мамырдағы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 204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Павлодар облысы әкімдігінің 2018 жылғы 16 тамыздағы "2018 жылға субсидияланатын гербицидтер түрлерінің тізбесін және субсидиялардың нормаларын бекіту туралы" № 291/5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6046 болып тіркелді, 2018 жылғы 25 тамызда Қазақстан Республикасы нормативтік құқықтық актілерінің эталондық бақылау банкінде жарияланды)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2018 жылға субсидияланатын гербицидтер түрлерінің тізбесі және гербицидтерді жеткізушіден сатып алынған гербицидтердің 1 бірлігіне (килограмына, литріне) субсидиялардың </w:t>
      </w:r>
      <w:r>
        <w:rPr>
          <w:rFonts w:ascii="Times New Roman"/>
          <w:b w:val="false"/>
          <w:i w:val="false"/>
          <w:color w:val="000000"/>
          <w:sz w:val="28"/>
        </w:rPr>
        <w:t>нормалары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Павлодар облысы қалалары мен аудандарының әкімдері субсидиялардың мақсатқа сай пайдаланылуын қамтамасыз етсін.</w:t>
      </w:r>
    </w:p>
    <w:bookmarkEnd w:id="3"/>
    <w:bookmarkStart w:name="z5" w:id="4"/>
    <w:p>
      <w:pPr>
        <w:spacing w:after="0"/>
        <w:ind w:left="0"/>
        <w:jc w:val="both"/>
      </w:pPr>
      <w:r>
        <w:rPr>
          <w:rFonts w:ascii="Times New Roman"/>
          <w:b w:val="false"/>
          <w:i w:val="false"/>
          <w:color w:val="000000"/>
          <w:sz w:val="28"/>
        </w:rPr>
        <w:t>
      3. "Павлодар облысының ауыл шаруашылығы басқармасы" мемлекеттік мекемесі заңнамамен белгіленген тәртіпте:</w:t>
      </w:r>
    </w:p>
    <w:bookmarkEnd w:id="4"/>
    <w:p>
      <w:pPr>
        <w:spacing w:after="0"/>
        <w:ind w:left="0"/>
        <w:jc w:val="both"/>
      </w:pPr>
      <w:r>
        <w:rPr>
          <w:rFonts w:ascii="Times New Roman"/>
          <w:b w:val="false"/>
          <w:i w:val="false"/>
          <w:color w:val="000000"/>
          <w:sz w:val="28"/>
        </w:rPr>
        <w:t>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осы қаулы мемлекеттік тіркелген күннен бастап он күнтізбелік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кәсіпорынға жіберуді;</w:t>
      </w:r>
    </w:p>
    <w:p>
      <w:pPr>
        <w:spacing w:after="0"/>
        <w:ind w:left="0"/>
        <w:jc w:val="both"/>
      </w:pPr>
      <w:r>
        <w:rPr>
          <w:rFonts w:ascii="Times New Roman"/>
          <w:b w:val="false"/>
          <w:i w:val="false"/>
          <w:color w:val="000000"/>
          <w:sz w:val="28"/>
        </w:rPr>
        <w:t>
      осы қаулының Павлодар облысы әкімдігінің интернет-ресурсында орналастырылуын қамтамасыз етсін.</w:t>
      </w:r>
    </w:p>
    <w:bookmarkStart w:name="z6" w:id="5"/>
    <w:p>
      <w:pPr>
        <w:spacing w:after="0"/>
        <w:ind w:left="0"/>
        <w:jc w:val="both"/>
      </w:pPr>
      <w:r>
        <w:rPr>
          <w:rFonts w:ascii="Times New Roman"/>
          <w:b w:val="false"/>
          <w:i w:val="false"/>
          <w:color w:val="000000"/>
          <w:sz w:val="28"/>
        </w:rPr>
        <w:t>
      4. Осы қаулының орындалуын бақылау облыс әкімінің орынбасары Д. С. Махажановқа жүктелсiн.</w:t>
      </w:r>
    </w:p>
    <w:bookmarkEnd w:id="5"/>
    <w:bookmarkStart w:name="z7" w:id="6"/>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Бақауов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2018 жылғы "02" қарашадағы</w:t>
            </w:r>
            <w:r>
              <w:br/>
            </w:r>
            <w:r>
              <w:rPr>
                <w:rFonts w:ascii="Times New Roman"/>
                <w:b w:val="false"/>
                <w:i w:val="false"/>
                <w:color w:val="000000"/>
                <w:sz w:val="20"/>
              </w:rPr>
              <w:t>№ 377/7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2018 жылға субсидияланатын гербицидтер түрлерінің тізбесі</w:t>
      </w:r>
      <w:r>
        <w:br/>
      </w:r>
      <w:r>
        <w:rPr>
          <w:rFonts w:ascii="Times New Roman"/>
          <w:b/>
          <w:i w:val="false"/>
          <w:color w:val="000000"/>
        </w:rPr>
        <w:t>және гербицидтерді жеткізушіден сатып алынған гербицидтердің</w:t>
      </w:r>
      <w:r>
        <w:br/>
      </w:r>
      <w:r>
        <w:rPr>
          <w:rFonts w:ascii="Times New Roman"/>
          <w:b/>
          <w:i w:val="false"/>
          <w:color w:val="000000"/>
        </w:rPr>
        <w:t>1 бірлігіне (килограмына, литріне) субсидиялардың нормалары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5106"/>
        <w:gridCol w:w="269"/>
        <w:gridCol w:w="653"/>
        <w:gridCol w:w="47"/>
        <w:gridCol w:w="4812"/>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Өсімдіктерді қорғау құралдарының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(литрге, килограммға) арналған субсидиялар нормасы, теңге</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720 грамм литрге (бұдан әрі -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дихлорфеноксисірке қышқылы, 600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300 г/л + флорасулам, 5,35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Ассолюта, майлы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г/л + флорасулам, 7,4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суспензиялы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суспензиялы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г/л + клопиралид, күрделі 2-этилгексил эфирі түріндегі 2,4-Д қышқылы, 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 эфирі түріндегі 2,4-Д қышқылы, 410 г/л + флорасулам, 7,4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Экстра,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420 г/л + дикамба қышқылының 2-этилгексил эфирі, 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564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564 г/л + триасульфурон, 750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зауыттық бинарлы қаптама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850 г/л</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70,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905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300 г/л + флорасулам, 3,7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суспензиялы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720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Д-Армон-Эфир, 72%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 эфирі түріндегі 2,4-Д қышқылы, 950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коллоид ерітіндісінің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Клопиралидтің 2-этилгексил эфирі, 500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Эльф,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2,4-Д қышқылы, 344 г/л + диметиламин тұзы түріндегі дикамба қышқылы, 120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тұздары қоспасы түріндегі 2,4-Д қышқылы, 550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буланатын эфирлер түріндегі 2,4-Д қышқылы, 500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Эфирам,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калий және натрий тұздары түріндегі МЦПА қышқылы 500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грамм килограммына (бұдан әрі –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68750,20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6529,30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г/кг + флорасулам, 150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Ланцелот 450,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17723,70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г/л</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МСРА натрий-калий тұзы, 12,5%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1079,10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1079,10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Галаксифоп-п-метил, 108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Бромоксинил, 100 г/л + күрделі эфир түріндегі 2,4-Д қышқылы, 500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форте,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104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240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Форте,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240 г/л + 2,4-Д қышқылы, 160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 24,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Экстра 540,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Экстра, 54 %,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540,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Напалм,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қышқылы, 540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Спрут Экстра,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және калий тұздары түріндегі глифосат, 540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Икстрим,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500 г/л</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Ураган Форте 500,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450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Макс Плюс,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кислоты, 500 г/л + дикват, 35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ультра,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1065,75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Дара, 75 %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қышқылы, 480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тұзы түріндегі глифосат, 600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600,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 тұзы түріндегі глифосат қышқылы, 360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815,90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глюфосинаты, 150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15 %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қышқылы, 360 г/л + хлорсульфурон қышқылы, 22,2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г/л + 2.4 Д, 357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г/л</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дикамба қышқылы, 480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Мономакс,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г/кг + триасульфурон, 41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Оптима, 72 %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357 г/л + дикамба, 124 г/л 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 тұзы, 860 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МЦПА</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2М-4Х 750, 75%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Имазамокс, 120 г/л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Парадокс, су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г/л + имазапир, 15 г/л</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Евро-Лайтнинг, 4,8% суда еритін концентрат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сулы гликольді ерітінді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 су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 су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г/кг + хлоримурон-этил, 150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11,3 г/кг + тиенкарбазон-метил, 22,5 г/кг + мефенпир-диэтил (антидот), 135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25 г/л + амидосульфурон, 100 г/л + мефенпир-диэтил (антидот), 250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6917,40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г/л + галоксифоп-п-метил, 80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Квикстеп, эмульсияның майлы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Суприм,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Кинетик,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2948,75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240 г/л + клоквинтоцет-мексил, 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Супер 240,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Центурион, майлы-сулы эмульсия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г/л + клоксинтоцет-мексил (антидот), 20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Калиф 480, эмульсия концентраты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г/л + флуроксипир, 15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коллоид ерітіндісінің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Татрел,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Трелл 300,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суда еритін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киллограм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Сонхус,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киллограм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Мезотрион, 75 г/л + никосульфурон, 30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г/л + имазамокс, 25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Нопасаран, 40% суспензия концентраты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400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Бутизан 400 кс, 40%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Акцент Прима, 96% э.к. (рапс бойынша тіркеу мерзімі аяқталды)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коллоид ерітіндісінің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Супер, наноэмульсия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4226,25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Линкор,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Пролайн,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Лазурит,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Рендор, 70% жібитін ұнтақ (картоп бойынша тіркеу мерзімі аяқталды)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70 г/кг + тифенсульфурон-метил, 680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Дуо,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13564,25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125 г/кг + трибенурон-метил, 625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25921,00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300 г/кг + трибенурон-метил, 450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391 г/кг + трибенурон-метил, 261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600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60%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Ларен Про,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Меццо, 60%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 60%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 тұзы түріндегі МЦПА, 750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Хвастокс 750, су ерітіндісі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500 г/л + клопиралид, 100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Гранд,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г/кг + тифенсульфурон-метил, 150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г/кг + тифенсульфурон-метил, 125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10583,30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Пиклорам, 150 г/л + МЦПА, 350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суда еритін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2661,80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г/л + клоквинтосет-мексил (антидот), 90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Мерит 45,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Претилахлор, 300 г/л + пирибензоксим, 20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4169,90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суспензиялы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суспензиялы концентрат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8982,19</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36064,00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50%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суда еритін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құрғақ аққыш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64239,00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312,5 г/л + тербутилазин 187,5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1465,10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960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 Голд 960,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960,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680 г/кг + метсульфурон-метил 70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құрғақ аққыш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545 г/кг + метсульфурон-метила, 164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40346,60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750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құрғақ аққыш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261 г/кг + метсульфурон-метил, 391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Тримекс Плюс,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375 г/кг + тифенсульфурон-метил, 375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Форте,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563 г/кг + флорасулам, 187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Бомба,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премиум,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29302,00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670 г/кг + тифенсульфурон-метил, 80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30257,50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750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Галантный, 75% құрғақ аққыш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құрғақ аққыш суспензия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клоквинтосет-мексил (антидот), 27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мефенпир-диэтил (антидот), 75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7,5%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1789,20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клодинафоп-прапаргил, 90 г/л + клоквинтоцет-мексил (антидот), 72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мефенпир-диэтил (антидот), 27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1708,35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30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50 г/л</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10%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110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мефенпир-диэтил (антидот), 33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клохинтоцет-мексил (антидот), 47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фенклоразол-этил (антидот), 35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клоквинтоцет-мексил, 35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клоквинтосет-мексил (антидот), 34,5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майлы-сулы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г/л + клоквинтосет-мексил (антидот), 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Экстра,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г/л + клодинафоп-пропаргил, 24 г/л + мефенпир-диэтил (антидот), 30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майлы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3669,75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90 г/л + клодинафоп-пропаргил, 90 г/л+мефенпир-диэтил (антидот), 44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Тайпан,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клодинафоп-пропагил, 45 г/л + клоквинтосет-мексил, 34,5 г/л</w:t>
            </w:r>
          </w:p>
        </w:tc>
      </w:tr>
      <w:tr>
        <w:trPr>
          <w:trHeight w:val="30" w:hRule="atLeast"/>
        </w:trPr>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Клодимекс Плюс,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Экстра, 13,5%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2594,20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Феноксапроп-п-этил, 90 г/л + клодинафоп-пропаргил, 60 г/л + клоквинтосет-мексил (антидот), 60 г/л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Орикс, эмульсия концентраты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клодинафоп-пропаргил, 60 г/л + клоквинтосет-мексил (антидот), 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Ластик Топ, микрокапсулденген эмульсия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3822,35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клодинафоп-пропаргил, 90 г/л + клоквинтоцет-мексил, 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 150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200 г/кг + трибенурон-метил, 410 г/кг + тифенсульфурон-метил, 140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5 г/л + флуроксипир, 50 г/л + күрделі эфир түріндегі 2,4-Д қышқылы, 410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форте,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2168,25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4000,85</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3224,60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90 г/л + күрделі эфир түріндегі 2,4-Д қышқылы, 510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ультра,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31,5 г/л + йодосульфурон-метил-натрий, 1,0 г/л + тиенкарбазон-метил, 10 г/л + ципросульфид (антидот), 15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Майстер Пауэр,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120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Сольвер,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40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Хилер, эмульсияның майлы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Терра 4%,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125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Миура,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2474,20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250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50 г/л + имазамокс, 38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майлы дисперсия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60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 эмульсияның майлы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2586,50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Пирамин-Турбо, 52 % суспензия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2509,20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333,75 г/кг + метсульфурон-метил, 333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Финес Лайт, суда ыдырайтын түйіршіктер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26158,30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Этаметсульфурон-метил, 750 г/кг</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жібитін ұнтақ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г/л + фенмедифам, 90 г/л + десмедифам, 70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эмульсия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2450,00</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г/л + фенмедифам, 63 г/л + десмедифам, 21 г/л</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эмульсияның майлы концентраты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