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bc5b" w14:textId="b11b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Павлодар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туралы</w:t>
      </w:r>
    </w:p>
    <w:p>
      <w:pPr>
        <w:spacing w:after="0"/>
        <w:ind w:left="0"/>
        <w:jc w:val="both"/>
      </w:pPr>
      <w:r>
        <w:rPr>
          <w:rFonts w:ascii="Times New Roman"/>
          <w:b w:val="false"/>
          <w:i w:val="false"/>
          <w:color w:val="000000"/>
          <w:sz w:val="28"/>
        </w:rPr>
        <w:t>Павлодар облысы Павлодар қалалық мәслихатының 2018 жылғы 29 маусымдағы № 272/37 шешімі. Павлодар облысының Әділет департаментінде 2018 жылғы 17 шілдеде № 6024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18 - 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2018 жылы Павлодар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келесі әлеуметтік қолдау шаралары ұсынылсын: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