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14dd" w14:textId="c051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Баянауыл ауылдық округінің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мәслихатының 2018 жылғы 16 наурыздағы № 153/25 шешімі. Павлодар облысының Әділет департаментінде 2018 жылғы 3 сәуірде № 5938 болып тіркелді. Күші жойылды - Павлодар облысы Баянауыл аудандық мәслихатының 2018 жылғы 25 маусымдағы № 180/30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мәслихатының 25.06.2018 № 180/30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Баянауыл ауданы Баянауыл ауылдық округінің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аудандық мәслихаттың тұрақты комиссияларына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Алтынбек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 2018</w:t>
            </w:r>
            <w:r>
              <w:br/>
            </w:r>
            <w:r>
              <w:rPr>
                <w:rFonts w:ascii="Times New Roman"/>
                <w:b w:val="false"/>
                <w:i w:val="false"/>
                <w:color w:val="000000"/>
                <w:sz w:val="20"/>
              </w:rPr>
              <w:t>жылғы 16 наурыздағы</w:t>
            </w:r>
            <w:r>
              <w:br/>
            </w:r>
            <w:r>
              <w:rPr>
                <w:rFonts w:ascii="Times New Roman"/>
                <w:b w:val="false"/>
                <w:i w:val="false"/>
                <w:color w:val="000000"/>
                <w:sz w:val="20"/>
              </w:rPr>
              <w:t>№ 153/25 шешімімен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 Баянауыл ауылдық округінің</w:t>
      </w:r>
      <w:r>
        <w:br/>
      </w:r>
      <w:r>
        <w:rPr>
          <w:rFonts w:ascii="Times New Roman"/>
          <w:b/>
          <w:i w:val="false"/>
          <w:color w:val="000000"/>
        </w:rPr>
        <w:t>жергілікті қоғамдастық жиналысының Регламенті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Баянауыл ауданы Баянауыл ауылдық округінің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Осы Регламентте қолданылатын негізгі ұғымдар:</w:t>
      </w:r>
    </w:p>
    <w:bookmarkEnd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10" w:id="8"/>
    <w:p>
      <w:pPr>
        <w:spacing w:after="0"/>
        <w:ind w:left="0"/>
        <w:jc w:val="both"/>
      </w:pPr>
      <w:r>
        <w:rPr>
          <w:rFonts w:ascii="Times New Roman"/>
          <w:b w:val="false"/>
          <w:i w:val="false"/>
          <w:color w:val="000000"/>
          <w:sz w:val="28"/>
        </w:rPr>
        <w:t>
      3. Жиналыс Регламентін Баянауыл аудандық мәслихаты (бұдан әрі - аудандық мәслихаты) бекітеді.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Баянауыл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Баянауыл ауылдық округ әкімі аппаратының (бұдан әрі - ауылдық округ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Баянауыл ауылдық округ әкімін (бұдан әрі - ауылдық округінің әкімі) сайлауды өткізуге аудандық мәслихатына одан әрі ұсыну үшін ауылдық округ әкімінің қызметіне Баянауыл ауданының әкімі (бұдан әрі - аудан әкімі) ұсынған кандидатураларды келісу;</w:t>
      </w:r>
    </w:p>
    <w:p>
      <w:pPr>
        <w:spacing w:after="0"/>
        <w:ind w:left="0"/>
        <w:jc w:val="both"/>
      </w:pPr>
      <w:r>
        <w:rPr>
          <w:rFonts w:ascii="Times New Roman"/>
          <w:b w:val="false"/>
          <w:i w:val="false"/>
          <w:color w:val="000000"/>
          <w:sz w:val="28"/>
        </w:rPr>
        <w:t>
      ауылдық округтің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Start w:name="z13" w:id="1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2"/>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Start w:name="z15" w:id="13"/>
    <w:p>
      <w:pPr>
        <w:spacing w:after="0"/>
        <w:ind w:left="0"/>
        <w:jc w:val="both"/>
      </w:pPr>
      <w:r>
        <w:rPr>
          <w:rFonts w:ascii="Times New Roman"/>
          <w:b w:val="false"/>
          <w:i w:val="false"/>
          <w:color w:val="000000"/>
          <w:sz w:val="28"/>
        </w:rPr>
        <w:t>
      7. Жиналысты шақыру алдында ауылдық округ әкімінің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 әкімімен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8" w:id="16"/>
    <w:p>
      <w:pPr>
        <w:spacing w:after="0"/>
        <w:ind w:left="0"/>
        <w:jc w:val="both"/>
      </w:pPr>
      <w:r>
        <w:rPr>
          <w:rFonts w:ascii="Times New Roman"/>
          <w:b w:val="false"/>
          <w:i w:val="false"/>
          <w:color w:val="000000"/>
          <w:sz w:val="28"/>
        </w:rPr>
        <w:t>
      10. Жиналысты шақыруға олардың мәселелері онда қаралатын аудандық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Start w:name="z22" w:id="2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20"/>
    <w:p>
      <w:pPr>
        <w:spacing w:after="0"/>
        <w:ind w:left="0"/>
        <w:jc w:val="both"/>
      </w:pPr>
      <w:r>
        <w:rPr>
          <w:rFonts w:ascii="Times New Roman"/>
          <w:b w:val="false"/>
          <w:i w:val="false"/>
          <w:color w:val="000000"/>
          <w:sz w:val="28"/>
        </w:rPr>
        <w:t xml:space="preserve">
      Әкімдер жергілікті қоғамдастық жиналысының шешіміне келіспеушілігін білдіруге құқылы, осындай келіспеушілік тудырған мәселелер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 аудандық мәслихатының отырысында алдын ала талқылаудан соң шешеді.</w:t>
      </w:r>
    </w:p>
    <w:bookmarkStart w:name="z23" w:id="21"/>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21"/>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