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763be" w14:textId="2a763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 әкімдігі атқарушы органдары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Павлодар облысы Железин аудандық әкімдігінің 2018 жылғы 14 қыркүйектегі № 286/9 қаулысы. Павлодар облысының Әділет департаментінде 2018 жылғы 9 қазанда № 6076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Железин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Железин ауданы әкімдігі атқарушы органдары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Железин ауданы әкімдігінің 2017 жылғы 17 сәуірдегі "Железин ауданы әкімдігі атқарушы органдары "Б" корпусы мемлекеттік әкімшілік қызметшілерінің қызметін бағалау әдістемесін бекіту туралы" № 88/4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5478 болып тіркелген, 2017 жылғы 6 мамырдағы аудандық "Родные просторы" № 17, "Туған өлке" № 17 газеттерінде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Железин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Кашкиров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әкімдігінің</w:t>
            </w:r>
            <w:r>
              <w:br/>
            </w:r>
            <w:r>
              <w:rPr>
                <w:rFonts w:ascii="Times New Roman"/>
                <w:b w:val="false"/>
                <w:i w:val="false"/>
                <w:color w:val="000000"/>
                <w:sz w:val="20"/>
              </w:rPr>
              <w:t>2018 жылғы "14" қыркүйектегі</w:t>
            </w:r>
            <w:r>
              <w:br/>
            </w:r>
            <w:r>
              <w:rPr>
                <w:rFonts w:ascii="Times New Roman"/>
                <w:b w:val="false"/>
                <w:i w:val="false"/>
                <w:color w:val="000000"/>
                <w:sz w:val="20"/>
              </w:rPr>
              <w:t>№ 286/9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Железин ауданының жергілікті атқарушы органдарының "Б" корпусы мемлекеттік әкімшілік қызметшілерінің қызметін бағалаудың үлгілік әдістемесі</w:t>
      </w:r>
    </w:p>
    <w:bookmarkEnd w:id="5"/>
    <w:p>
      <w:pPr>
        <w:spacing w:after="0"/>
        <w:ind w:left="0"/>
        <w:jc w:val="both"/>
      </w:pPr>
      <w:r>
        <w:rPr>
          <w:rFonts w:ascii="Times New Roman"/>
          <w:b w:val="false"/>
          <w:i w:val="false"/>
          <w:color w:val="ff0000"/>
          <w:sz w:val="28"/>
        </w:rPr>
        <w:t xml:space="preserve">
      Ескерту. Қосымша жаңа редакцияда – Павлодар облысы Железин ауданы әкімдігінің 02.05.2024 </w:t>
      </w:r>
      <w:r>
        <w:rPr>
          <w:rFonts w:ascii="Times New Roman"/>
          <w:b w:val="false"/>
          <w:i w:val="false"/>
          <w:color w:val="ff0000"/>
          <w:sz w:val="28"/>
        </w:rPr>
        <w:t>№ 113/5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 w:id="6"/>
    <w:p>
      <w:pPr>
        <w:spacing w:after="0"/>
        <w:ind w:left="0"/>
        <w:jc w:val="left"/>
      </w:pPr>
      <w:r>
        <w:rPr>
          <w:rFonts w:ascii="Times New Roman"/>
          <w:b/>
          <w:i w:val="false"/>
          <w:color w:val="000000"/>
        </w:rPr>
        <w:t xml:space="preserve"> 1-тарау. Жалпы ережелер</w:t>
      </w:r>
    </w:p>
    <w:bookmarkEnd w:id="6"/>
    <w:bookmarkStart w:name="z7" w:id="7"/>
    <w:p>
      <w:pPr>
        <w:spacing w:after="0"/>
        <w:ind w:left="0"/>
        <w:jc w:val="both"/>
      </w:pPr>
      <w:r>
        <w:rPr>
          <w:rFonts w:ascii="Times New Roman"/>
          <w:b w:val="false"/>
          <w:i w:val="false"/>
          <w:color w:val="000000"/>
          <w:sz w:val="28"/>
        </w:rPr>
        <w:t xml:space="preserve">
      1. Осы Железин ауданы әкімдігінің атқарушы органдарының "Б" корпусы мемлекеттік қызметшілерінің қызметін бағалау әдістемесі (бұдан әрі - Әдістеме) Қазақстан Республикасының "Қазақстан Республикасының мемлекеттік қызметі туралы" Заңының </w:t>
      </w:r>
      <w:r>
        <w:rPr>
          <w:rFonts w:ascii="Times New Roman"/>
          <w:b w:val="false"/>
          <w:i w:val="false"/>
          <w:color w:val="000000"/>
          <w:sz w:val="28"/>
        </w:rPr>
        <w:t>33-бабы</w:t>
      </w:r>
      <w:r>
        <w:rPr>
          <w:rFonts w:ascii="Times New Roman"/>
          <w:b w:val="false"/>
          <w:i w:val="false"/>
          <w:color w:val="000000"/>
          <w:sz w:val="28"/>
        </w:rPr>
        <w:t xml:space="preserve"> 5-тармағына,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бұйрығының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тармақшасына (бұдан әрі - Үлгілік әдістеме) сәйкес әзірленді және Железин ауданы әкімдігінің атқарушы органдарының "Б" корпусы мемлекеттік қызметшілерінің (бұдан әрі –"Б" корпусының қызметшілері) қызметін бағалау тәртібін айқындайды..</w:t>
      </w:r>
    </w:p>
    <w:bookmarkEnd w:id="7"/>
    <w:bookmarkStart w:name="z8" w:id="8"/>
    <w:p>
      <w:pPr>
        <w:spacing w:after="0"/>
        <w:ind w:left="0"/>
        <w:jc w:val="both"/>
      </w:pPr>
      <w:r>
        <w:rPr>
          <w:rFonts w:ascii="Times New Roman"/>
          <w:b w:val="false"/>
          <w:i w:val="false"/>
          <w:color w:val="000000"/>
          <w:sz w:val="28"/>
        </w:rPr>
        <w:t>
      3. Осы Әдістемеде пайдаланылатын негізгі ұғымдар:</w:t>
      </w:r>
    </w:p>
    <w:bookmarkEnd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А-1,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Start w:name="z9" w:id="9"/>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 ескеріле отырып жүргізіледі.</w:t>
      </w:r>
    </w:p>
    <w:bookmarkStart w:name="z10" w:id="10"/>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0"/>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1" w:id="11"/>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 </w:t>
      </w:r>
    </w:p>
    <w:bookmarkEnd w:id="11"/>
    <w:bookmarkStart w:name="z12" w:id="12"/>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12"/>
    <w:bookmarkStart w:name="z13" w:id="13"/>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13"/>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4" w:id="14"/>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4"/>
    <w:bookmarkStart w:name="z15" w:id="15"/>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15"/>
    <w:bookmarkStart w:name="z16" w:id="16"/>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6"/>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17" w:id="17"/>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7"/>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18" w:id="18"/>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8"/>
    <w:bookmarkStart w:name="z19" w:id="19"/>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19"/>
    <w:bookmarkStart w:name="z20" w:id="20"/>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20"/>
    <w:bookmarkStart w:name="z21" w:id="21"/>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1"/>
    <w:bookmarkStart w:name="z22" w:id="22"/>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2"/>
    <w:bookmarkStart w:name="z23" w:id="23"/>
    <w:p>
      <w:pPr>
        <w:spacing w:after="0"/>
        <w:ind w:left="0"/>
        <w:jc w:val="both"/>
      </w:pPr>
      <w:r>
        <w:rPr>
          <w:rFonts w:ascii="Times New Roman"/>
          <w:b w:val="false"/>
          <w:i w:val="false"/>
          <w:color w:val="000000"/>
          <w:sz w:val="28"/>
        </w:rPr>
        <w:t>
      18. Бағалаушы адам мыналарға жауапты болады:</w:t>
      </w:r>
    </w:p>
    <w:bookmarkEnd w:id="23"/>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4" w:id="24"/>
    <w:p>
      <w:pPr>
        <w:spacing w:after="0"/>
        <w:ind w:left="0"/>
        <w:jc w:val="both"/>
      </w:pPr>
      <w:r>
        <w:rPr>
          <w:rFonts w:ascii="Times New Roman"/>
          <w:b w:val="false"/>
          <w:i w:val="false"/>
          <w:color w:val="000000"/>
          <w:sz w:val="28"/>
        </w:rPr>
        <w:t>
      19. Бағаланатын адам мыналарға жауапты болады:</w:t>
      </w:r>
    </w:p>
    <w:bookmarkEnd w:id="24"/>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5" w:id="25"/>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2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6" w:id="26"/>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6"/>
    <w:bookmarkStart w:name="z27" w:id="2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7"/>
    <w:bookmarkStart w:name="z28" w:id="28"/>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28"/>
    <w:bookmarkStart w:name="z29" w:id="29"/>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2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0" w:id="30"/>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30"/>
    <w:bookmarkStart w:name="z31" w:id="31"/>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3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2" w:id="32"/>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2"/>
    <w:bookmarkStart w:name="z33" w:id="33"/>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3"/>
    <w:bookmarkStart w:name="z34" w:id="34"/>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5" w:id="3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5"/>
    <w:bookmarkStart w:name="z36" w:id="36"/>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36"/>
    <w:bookmarkStart w:name="z37" w:id="37"/>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7"/>
    <w:bookmarkStart w:name="z38" w:id="38"/>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8"/>
    <w:bookmarkStart w:name="z39" w:id="39"/>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39"/>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0" w:id="40"/>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40"/>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1" w:id="41"/>
    <w:p>
      <w:pPr>
        <w:spacing w:after="0"/>
        <w:ind w:left="0"/>
        <w:jc w:val="left"/>
      </w:pPr>
      <w:r>
        <w:rPr>
          <w:rFonts w:ascii="Times New Roman"/>
          <w:b/>
          <w:i w:val="false"/>
          <w:color w:val="000000"/>
        </w:rPr>
        <w:t xml:space="preserve"> 4-тарау. 360 әдісі бойынша бағалау тәртібі</w:t>
      </w:r>
    </w:p>
    <w:bookmarkEnd w:id="41"/>
    <w:bookmarkStart w:name="z42" w:id="42"/>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2"/>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3" w:id="43"/>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43"/>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4" w:id="44"/>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5" w:id="45"/>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5"/>
    <w:bookmarkStart w:name="z46" w:id="4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6"/>
    <w:bookmarkStart w:name="z47" w:id="47"/>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47"/>
    <w:bookmarkStart w:name="z48" w:id="48"/>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8"/>
    <w:bookmarkStart w:name="z49" w:id="49"/>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49"/>
    <w:bookmarkStart w:name="z50" w:id="50"/>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50"/>
    <w:bookmarkStart w:name="z51" w:id="51"/>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5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2" w:id="52"/>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2"/>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