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9631" w14:textId="1099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Павлодар облысы Железин аудандық мәслихатының 2018 жылғы 21 қарашадағы № 296/6 шешімі. Павлодар облысының Әділет департаментінде 2018 жылғы 29 желтоқсанда № 6213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Республикасының 2017 жылғы 11 шілдедегі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ауданының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Жезезин ауданы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халық саны екі мың адам және одан аз ауылдық округтер үшін 2020 жылғы 1 қаңтардан бастап қолданысқа енгізілетін Регламенттің 4-тармағының 1) - 6) тармақшаларын қоспағанда,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Неупокоев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 м.а.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мәслихатының</w:t>
            </w:r>
            <w:r>
              <w:br/>
            </w:r>
            <w:r>
              <w:rPr>
                <w:rFonts w:ascii="Times New Roman"/>
                <w:b w:val="false"/>
                <w:i w:val="false"/>
                <w:color w:val="000000"/>
                <w:sz w:val="20"/>
              </w:rPr>
              <w:t>2018 жылғы 21 қарашадағы</w:t>
            </w:r>
            <w:r>
              <w:br/>
            </w:r>
            <w:r>
              <w:rPr>
                <w:rFonts w:ascii="Times New Roman"/>
                <w:b w:val="false"/>
                <w:i w:val="false"/>
                <w:color w:val="000000"/>
                <w:sz w:val="20"/>
              </w:rPr>
              <w:t>№ 296/6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Железин ауданы ауылдық округтерінің</w:t>
      </w:r>
      <w:r>
        <w:br/>
      </w:r>
      <w:r>
        <w:rPr>
          <w:rFonts w:ascii="Times New Roman"/>
          <w:b/>
          <w:i w:val="false"/>
          <w:color w:val="000000"/>
        </w:rPr>
        <w:t>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Осы Железин ауданының ауылдар,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 3-1-тармағына,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бұйрығына (Нормативтік құқықтық актілерді мемлекеттік тіркеу тізілімінде № 15630 болып тіркелген)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Железин аудандық мәслихатының 02.12.2021 </w:t>
      </w:r>
      <w:r>
        <w:rPr>
          <w:rFonts w:ascii="Times New Roman"/>
          <w:b w:val="false"/>
          <w:i w:val="false"/>
          <w:color w:val="000000"/>
          <w:sz w:val="28"/>
        </w:rPr>
        <w:t>№ 79/7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7"/>
    <w:p>
      <w:pPr>
        <w:spacing w:after="0"/>
        <w:ind w:left="0"/>
        <w:jc w:val="both"/>
      </w:pPr>
      <w:r>
        <w:rPr>
          <w:rFonts w:ascii="Times New Roman"/>
          <w:b w:val="false"/>
          <w:i w:val="false"/>
          <w:color w:val="000000"/>
          <w:sz w:val="28"/>
        </w:rPr>
        <w:t>
      3. Жиналыс регламентін аудан мәслихаты бекітеді.</w:t>
      </w:r>
    </w:p>
    <w:bookmarkEnd w:id="7"/>
    <w:bookmarkStart w:name="z11" w:id="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ауылдар, ауылдық округтердің бюджеттерінің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ауылдар, ауылдық округтердің коммуналдық меншігін (жергілікті өзін-өзі басқарудың коммуналдық меншігін) басқару жөніндегі ауыл, ауылдық округтердің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ауылдар, ауылдық округтер бюджеттерінің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ауылдар, ауылдық округтердің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ауылдар, ауылдық округтер әкіміне кандидат ретінде тіркеу үшін тиісті аудандық сайлау комиссиясына одан әрі енгізу үшін аудан әкімінің ауыл,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ауылдардың, ауылдық округтердің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Железин аудандық мәслихатының 02.12.2021 </w:t>
      </w:r>
      <w:r>
        <w:rPr>
          <w:rFonts w:ascii="Times New Roman"/>
          <w:b w:val="false"/>
          <w:i w:val="false"/>
          <w:color w:val="000000"/>
          <w:sz w:val="28"/>
        </w:rPr>
        <w:t xml:space="preserve">№ 79/7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5. Жиналысты ауылдық округінің әкiмі дербес немесе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немесе бұқаралық ақпаратты, оның ішінде интернет -ресурстарды үздіксіз тарату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Железин аудандық мәслихатының 02.12.2021 </w:t>
      </w:r>
      <w:r>
        <w:rPr>
          <w:rFonts w:ascii="Times New Roman"/>
          <w:b w:val="false"/>
          <w:i w:val="false"/>
          <w:color w:val="000000"/>
          <w:sz w:val="28"/>
        </w:rPr>
        <w:t xml:space="preserve">№ 79/7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1"/>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2"/>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3"/>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негізді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Екі жұмыс күні ішінде хаттамаға жиналыстың төрағасы мен хатшысы қол қояды және хаттамада ауылдар, ауылдық округтер әкімдерінің өкілеттігін тоқтату туралы мәселеге бастамашылық жасау туралы жергілікті қоғамдастық жиналысының шешімі қамтылған жағдайларды қоспағанда, хаттамаға қол қойылғаннан кейін бір жұмыс күні ішінде ауыл, ауылдық округ әкіміне беріледі.</w:t>
      </w:r>
    </w:p>
    <w:p>
      <w:pPr>
        <w:spacing w:after="0"/>
        <w:ind w:left="0"/>
        <w:jc w:val="both"/>
      </w:pPr>
      <w:r>
        <w:rPr>
          <w:rFonts w:ascii="Times New Roman"/>
          <w:b w:val="false"/>
          <w:i w:val="false"/>
          <w:color w:val="000000"/>
          <w:sz w:val="28"/>
        </w:rPr>
        <w:t>
      Ауылдар,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Железин аудандық мәслихатының 02.12.2021 </w:t>
      </w:r>
      <w:r>
        <w:rPr>
          <w:rFonts w:ascii="Times New Roman"/>
          <w:b w:val="false"/>
          <w:i w:val="false"/>
          <w:color w:val="000000"/>
          <w:sz w:val="28"/>
        </w:rPr>
        <w:t>№ 79/7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ауылдар, ауылдық округтер әкімідері бес жұмыс күнінен аспайтын мерзімде қарайды.</w:t>
      </w:r>
    </w:p>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осы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Ауылдар, ауылдық округтер әкімдерінің келіспеушілігін тудырған мәселелерді шешу мүмкін болмаған жағдайда, үш жұмыс күні ішінде мәселені жоғары тұрған әкім тиісті аудан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Железин аудандық мәслихатының 02.12.2021 </w:t>
      </w:r>
      <w:r>
        <w:rPr>
          <w:rFonts w:ascii="Times New Roman"/>
          <w:b w:val="false"/>
          <w:i w:val="false"/>
          <w:color w:val="000000"/>
          <w:sz w:val="28"/>
        </w:rPr>
        <w:t xml:space="preserve">№ 79/7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14. Ауылдық округ әкімінің аппараты ауылдық округ әкімнің жиналыс шешімдерін қарау нәтижелерін бес жұмыс күн ішінде жиналыстың мүшелеріне жеткізеді.</w:t>
      </w:r>
    </w:p>
    <w:bookmarkEnd w:id="16"/>
    <w:bookmarkStart w:name="z24" w:id="1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округінің әкімі мақұлдаған шешімдердің орындалуын қамтамасыз етеді.</w:t>
      </w:r>
    </w:p>
    <w:bookmarkEnd w:id="17"/>
    <w:bookmarkStart w:name="z25" w:id="18"/>
    <w:p>
      <w:pPr>
        <w:spacing w:after="0"/>
        <w:ind w:left="0"/>
        <w:jc w:val="both"/>
      </w:pPr>
      <w:r>
        <w:rPr>
          <w:rFonts w:ascii="Times New Roman"/>
          <w:b w:val="false"/>
          <w:i w:val="false"/>
          <w:color w:val="000000"/>
          <w:sz w:val="28"/>
        </w:rPr>
        <w:t>
      16.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18"/>
    <w:bookmarkStart w:name="z26" w:id="1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9"/>
    <w:bookmarkStart w:name="z27" w:id="2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0"/>
    <w:bookmarkStart w:name="z28" w:id="2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