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220b" w14:textId="8a02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аудандық мәслихаттың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2018 жылғы 27 наурыздағы № 145/24 шешімі. Павлодар облысының Әділет департаментінде 2018 жылғы 12 сәуірде № 5946 болып тіркелді. Күші жойылды – Павлодар облысы Аққулы аудандық мәслихатының 2019 жылғы 19 маусымдағы № 206/42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19.06.2019 № 206/42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Лебяжі аудандық мәслихаттың 2015 жылғы 10 сәуірдегі "Әлеуметтiк көмек көрсетудiң, оның мөлшерлерiн белгiлеудiң және Лебяжі ауданындағы мұқтаж азаматтардың жекелеген санаттарының тiзбесiн айқындаудың Қағидаларын бекіту туралы" № 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4452 тіркелген, 2015 жылғы 13 мамырында "Әділет" ақпараттық-құқықтық жүйесінде жарияланған)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Лебяжі ауданындағы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1) тармақшасы келесі мазмұндағы абзацпен толықтырылсын: "осы Қағиданың </w:t>
      </w:r>
      <w:r>
        <w:rPr>
          <w:rFonts w:ascii="Times New Roman"/>
          <w:b w:val="false"/>
          <w:i w:val="false"/>
          <w:color w:val="000000"/>
          <w:sz w:val="28"/>
        </w:rPr>
        <w:t>9-тармақтың</w:t>
      </w:r>
      <w:r>
        <w:rPr>
          <w:rFonts w:ascii="Times New Roman"/>
          <w:b w:val="false"/>
          <w:i w:val="false"/>
          <w:color w:val="000000"/>
          <w:sz w:val="28"/>
        </w:rPr>
        <w:t xml:space="preserve"> 7) тармақшасының үшінші абзацында көрсетілген санаттарға қатты отын сатып алу үшін жан басына шаққандығы орташа табысы күнкөріс деңгейінен 1,5 еселі ара қатынасынан аспайтын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бөлімшелерден мүгедектігін растайтын анықтама, үлгілі қағидамен бекітілген нысаны бойынша тұлғаның (отбасының) құрамы, осы отбасының алдыңғы тоқсанда алған табыстары туралы мәліметтері негізінде;".</w:t>
      </w:r>
    </w:p>
    <w:bookmarkStart w:name="z5" w:id="3"/>
    <w:p>
      <w:pPr>
        <w:spacing w:after="0"/>
        <w:ind w:left="0"/>
        <w:jc w:val="both"/>
      </w:pPr>
      <w:r>
        <w:rPr>
          <w:rFonts w:ascii="Times New Roman"/>
          <w:b w:val="false"/>
          <w:i w:val="false"/>
          <w:color w:val="000000"/>
          <w:sz w:val="28"/>
        </w:rPr>
        <w:t xml:space="preserve">
      2. Осы шешімнің орындалуын бақылау аудандық мәслихаттың әлеуметтік сала және мәдени дамыту мәселелері жөніндегі тұрақты комиссиясына жүктелсін. </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