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f91f" w14:textId="4a6f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Павлодар облысы Май аудандық мәслихатының 2018 жылғы 16 наурыздағы № 1/29 шешімі. Павлодар облысының Әділет департаментінде 2018 жылғы 29 наурызда № 5929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мәслихаттың 2017 жылғы 12 мамырдағы "Май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 1/17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5511 болып тіркелген, 2017 жылғы 24 мамырда электронды түрде Қазақстан Республикасының нормативтік құқықтық актілерінің Эталондық бақылау банкінде, 2017 жылғы 27 мамырда "Шамшырақ" газетінің № 20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Май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 Сүлейменов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 1/29 шешімімен</w:t>
            </w:r>
            <w:r>
              <w:br/>
            </w:r>
            <w:r>
              <w:rPr>
                <w:rFonts w:ascii="Times New Roman"/>
                <w:b w:val="false"/>
                <w:i w:val="false"/>
                <w:color w:val="000000"/>
                <w:sz w:val="20"/>
              </w:rPr>
              <w:t>Бекітілді</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Май ауданының мәслихат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Павлодар облысы Май аудандық мәслихатының 30.11.2023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p>
      <w:pPr>
        <w:spacing w:after="0"/>
        <w:ind w:left="0"/>
        <w:jc w:val="both"/>
      </w:pPr>
      <w:r>
        <w:rPr>
          <w:rFonts w:ascii="Times New Roman"/>
          <w:b w:val="false"/>
          <w:i w:val="false"/>
          <w:color w:val="000000"/>
          <w:sz w:val="28"/>
        </w:rPr>
        <w:t xml:space="preserve">
      1. Осы "Май ауданының мәслихат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Май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 корпусы қызметшісі – ақпараттық-техникалық қамтамасыз ету және іс-қағаздарын жүргізу жөніндегі бас маманы (бұдан әрі – бас маман),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бас маман ақпараттық жүйеде "Б" бағалау кестесін құрастырып, "Б" корпусының мемлекеттік әкімшілік қызметшісін мемлекеттік лауазымға тағайындау және мемлекеттік лауазымнан босату құқығы бар лауазымды адам бекітетін болады.</w:t>
      </w:r>
    </w:p>
    <w:bookmarkStart w:name="z17" w:id="15"/>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5"/>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 және мемлекеттік лауазымнан босату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аппарат басшысында,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аппарат басшысы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Бас маман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bookmarkEnd w:id="24"/>
    <w:bookmarkStart w:name="z27" w:id="25"/>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Мәслихат аппаратының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бас маманның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