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371d" w14:textId="8c03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"Ветеринариялық зертханалар (сынау хаттамалары) беретін сараптама актілерін беру" мемлекеттік көрсетілетін қызметтің регламентін бекіту туралы" 2016 жылғы 21 қыркүйектегі № 3/450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2018 жылғы 15 қаңтардағы № 1/9 қаулысы. Алматы қаласы Әділет департаментінде 2018 жылғы 29 қаңтарда № 1447 болып тіркелді. Күші жойылды - Алматы қаласы әкімдігінің 2020 жылғы 25 қыркүйектегі № 3/391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Алматы қаласы әкімдігінің 25.09.2020 № 3/391 (алғаш ресми жарияланған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color w:val="00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Алматы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Алматы қаласы әкімдігінің "Ветеринариялық зертханалар (сынау хаттамалары) беретін сараптама актілерін беру" мемлекеттік көрсетілетін қызметтің регламентін бекіту туралы" 2016 жылғы 21 қыркүйектегі № 3/450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1324 болып тіркелген, 2016 жылғы 27 қазанда "Алматы ақшамы" және "Вечерний Алматы" газеттерінде жарияланған) келесі өзгерістер енгізілсін:</w:t>
      </w:r>
    </w:p>
    <w:bookmarkEnd w:id="1"/>
    <w:bookmarkStart w:name="z2" w:id="2"/>
    <w:p>
      <w:pPr>
        <w:spacing w:after="0"/>
        <w:ind w:left="0"/>
        <w:jc w:val="both"/>
      </w:pPr>
      <w:r>
        <w:rPr>
          <w:rFonts w:ascii="Times New Roman"/>
          <w:b w:val="false"/>
          <w:i w:val="false"/>
          <w:color w:val="000000"/>
          <w:sz w:val="28"/>
        </w:rPr>
        <w:t xml:space="preserve">
      аталған қаулымен бекітілген "Ветеринариялық зертханалар (сынау хаттамалары) беретін сараптама актілерін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p>
      <w:pPr>
        <w:spacing w:after="0"/>
        <w:ind w:left="0"/>
        <w:jc w:val="both"/>
      </w:pPr>
      <w:r>
        <w:rPr>
          <w:rFonts w:ascii="Times New Roman"/>
          <w:b w:val="false"/>
          <w:i w:val="false"/>
          <w:color w:val="000000"/>
          <w:sz w:val="28"/>
        </w:rPr>
        <w:t>
      2. Алматы қаласы Ауыл шаруашылығы және ветеринария басқармасы осы қаулыны Алматы қаласының әділет органдарында мемлекеттік тіркеуді, кейіннен ресми баспа басылымдарында, сондай-ақ Қазақстан Республикасы нормативтік құқықтық актілерінің эталондық бақылау банкінде және Алматы қаласы әкімдігінің ресми интернет-ресурсында жариялауды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Мәдиевке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2018 жылғы 15 қаңтардағы</w:t>
            </w:r>
            <w:r>
              <w:br/>
            </w:r>
            <w:r>
              <w:rPr>
                <w:rFonts w:ascii="Times New Roman"/>
                <w:b w:val="false"/>
                <w:i w:val="false"/>
                <w:color w:val="000000"/>
                <w:sz w:val="20"/>
              </w:rPr>
              <w:t>№ 1/9 қаулысына</w:t>
            </w:r>
            <w:r>
              <w:br/>
            </w:r>
            <w:r>
              <w:rPr>
                <w:rFonts w:ascii="Times New Roman"/>
                <w:b w:val="false"/>
                <w:i w:val="false"/>
                <w:color w:val="000000"/>
                <w:sz w:val="20"/>
              </w:rPr>
              <w:t>қосымша</w:t>
            </w:r>
            <w:r>
              <w:br/>
            </w:r>
            <w:r>
              <w:rPr>
                <w:rFonts w:ascii="Times New Roman"/>
                <w:b w:val="false"/>
                <w:i w:val="false"/>
                <w:color w:val="000000"/>
                <w:sz w:val="20"/>
              </w:rPr>
              <w:t>Алматы қаласы әкімдігінің</w:t>
            </w:r>
            <w:r>
              <w:br/>
            </w:r>
            <w:r>
              <w:rPr>
                <w:rFonts w:ascii="Times New Roman"/>
                <w:b w:val="false"/>
                <w:i w:val="false"/>
                <w:color w:val="000000"/>
                <w:sz w:val="20"/>
              </w:rPr>
              <w:t xml:space="preserve">2016 жылғы 21 қыркүйектегі </w:t>
            </w:r>
            <w:r>
              <w:br/>
            </w:r>
            <w:r>
              <w:rPr>
                <w:rFonts w:ascii="Times New Roman"/>
                <w:b w:val="false"/>
                <w:i w:val="false"/>
                <w:color w:val="000000"/>
                <w:sz w:val="20"/>
              </w:rPr>
              <w:t>№ 3/450 қаулысымен бекітілген</w:t>
            </w:r>
          </w:p>
        </w:tc>
      </w:tr>
    </w:tbl>
    <w:p>
      <w:pPr>
        <w:spacing w:after="0"/>
        <w:ind w:left="0"/>
        <w:jc w:val="left"/>
      </w:pPr>
      <w:r>
        <w:rPr>
          <w:rFonts w:ascii="Times New Roman"/>
          <w:b/>
          <w:i w:val="false"/>
          <w:color w:val="000000"/>
        </w:rPr>
        <w:t xml:space="preserve"> "Ветеринариялық зертханалар (сынау хаттамалары) беретін сараптама актiлерiн беру"</w:t>
      </w:r>
      <w:r>
        <w:br/>
      </w:r>
      <w:r>
        <w:rPr>
          <w:rFonts w:ascii="Times New Roman"/>
          <w:b/>
          <w:i w:val="false"/>
          <w:color w:val="000000"/>
        </w:rPr>
        <w:t>мемлекеттiк көрсетілетін қызмет регламенті 1. Жалпы ережелер</w:t>
      </w:r>
    </w:p>
    <w:p>
      <w:pPr>
        <w:spacing w:after="0"/>
        <w:ind w:left="0"/>
        <w:jc w:val="both"/>
      </w:pPr>
      <w:r>
        <w:rPr>
          <w:rFonts w:ascii="Times New Roman"/>
          <w:b w:val="false"/>
          <w:i w:val="false"/>
          <w:color w:val="000000"/>
          <w:sz w:val="28"/>
        </w:rPr>
        <w:t xml:space="preserve">
      1. "Ветеринариялық зертханалар (сынау хаттамалары) беретін сараптама актiлерiн беру" мемлекеттік көрсетілетін қызметін (бұдан әрі - мемлекеттік көрсетілетін қызмет): </w:t>
      </w:r>
    </w:p>
    <w:p>
      <w:pPr>
        <w:spacing w:after="0"/>
        <w:ind w:left="0"/>
        <w:jc w:val="both"/>
      </w:pPr>
      <w:r>
        <w:rPr>
          <w:rFonts w:ascii="Times New Roman"/>
          <w:b w:val="false"/>
          <w:i w:val="false"/>
          <w:color w:val="000000"/>
          <w:sz w:val="28"/>
        </w:rPr>
        <w:t>
      1) Қазақстан Республикасы Ауыл шаруашылығы министрлігінің Ветеринариялық бақылау және қадағалау комитетінің "Республикалық ветеринариялық зертхана" шаруашылық жүргізу құқығындағы республикалық мемлекеттік кәсіпорнының Алматы филиалы (бұдан әрі – көрсетілетін қызметті беруші);</w:t>
      </w:r>
    </w:p>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Ветеринариялық бақылау және қадағалау комитетінің "Ветеринариядағы ұлттық референттік орталық" шаруашылық жүргізу құқығындағы республикалық мемлекеттік кәсіпорнының Алматы филиалы (бұдан әрі – көрсетілетін қызметті беруші) Қазақстан Республикасы Ауыл шаруашылығы министрінің 2015 жылғы 6 мамырдағы № 7-1/418 </w:t>
      </w:r>
      <w:r>
        <w:rPr>
          <w:rFonts w:ascii="Times New Roman"/>
          <w:b w:val="false"/>
          <w:i w:val="false"/>
          <w:color w:val="000000"/>
          <w:sz w:val="28"/>
        </w:rPr>
        <w:t>бұйрығымен</w:t>
      </w:r>
      <w:r>
        <w:rPr>
          <w:rFonts w:ascii="Times New Roman"/>
          <w:b w:val="false"/>
          <w:i w:val="false"/>
          <w:color w:val="000000"/>
          <w:sz w:val="28"/>
        </w:rPr>
        <w:t xml:space="preserve"> бекітілген "Ветеринариялық зертханалар (сынау хаттамалары) беретін сараптама актілерін беру" мемлекеттік көрсетілетін қызмет стандартының (бұдан әрі - Стандарт) негізінде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"Алматы қаласы Ауыл шаруашылығы және ветеринария басқармасы" коммуналдық мемлекеттік мекемесінің (бұдан әрі – мемлекеттік орган) кеңсесі;</w:t>
      </w:r>
    </w:p>
    <w:p>
      <w:pPr>
        <w:spacing w:after="0"/>
        <w:ind w:left="0"/>
        <w:jc w:val="both"/>
      </w:pPr>
      <w:r>
        <w:rPr>
          <w:rFonts w:ascii="Times New Roman"/>
          <w:b w:val="false"/>
          <w:i w:val="false"/>
          <w:color w:val="000000"/>
          <w:sz w:val="28"/>
        </w:rPr>
        <w:t>
      2) "электрондық үкiметтің" www.egov.kz, www.elicense.kz веб-порталы (бұдан әрi – портал) арқылы жүзеге асырылады.</w:t>
      </w:r>
    </w:p>
    <w:p>
      <w:pPr>
        <w:spacing w:after="0"/>
        <w:ind w:left="0"/>
        <w:jc w:val="both"/>
      </w:pPr>
      <w:r>
        <w:rPr>
          <w:rFonts w:ascii="Times New Roman"/>
          <w:b w:val="false"/>
          <w:i w:val="false"/>
          <w:color w:val="000000"/>
          <w:sz w:val="28"/>
        </w:rPr>
        <w:t xml:space="preserve">
      2. Мемлекеттік қызметті көрсету нысаны – электрондық (ішінара автоматтандырылған) немесе қағаз түрінде. </w:t>
      </w:r>
    </w:p>
    <w:p>
      <w:pPr>
        <w:spacing w:after="0"/>
        <w:ind w:left="0"/>
        <w:jc w:val="both"/>
      </w:pPr>
      <w:r>
        <w:rPr>
          <w:rFonts w:ascii="Times New Roman"/>
          <w:b w:val="false"/>
          <w:i w:val="false"/>
          <w:color w:val="000000"/>
          <w:sz w:val="28"/>
        </w:rPr>
        <w:t xml:space="preserve">
      3. Мемлекеттік қызметті көрсету нәтижесі – сараптама актісі (сынақ хаттамасы) Стандартының </w:t>
      </w:r>
      <w:r>
        <w:rPr>
          <w:rFonts w:ascii="Times New Roman"/>
          <w:b w:val="false"/>
          <w:i w:val="false"/>
          <w:color w:val="000000"/>
          <w:sz w:val="28"/>
        </w:rPr>
        <w:t>9-1 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берушінің 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Қағаз немесе электрондық әдіспен жүгінген кезде көрсетілетін қызметті алушының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тізбесін қоса тіркеумен өтінішті беруі (бұдан әрі - өтініш) мемлекеттік қызмет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орындау ұзақтығы:</w:t>
      </w:r>
    </w:p>
    <w:p>
      <w:pPr>
        <w:spacing w:after="0"/>
        <w:ind w:left="0"/>
        <w:jc w:val="both"/>
      </w:pPr>
      <w:r>
        <w:rPr>
          <w:rFonts w:ascii="Times New Roman"/>
          <w:b w:val="false"/>
          <w:i w:val="false"/>
          <w:color w:val="000000"/>
          <w:sz w:val="28"/>
        </w:rPr>
        <w:t>
      1) мемлекеттік орган кеңсесінің қызметкері көрсетілетін қызметті алушы ұсынған құжаттар келіп түскен күні оларды қабылдауды және тіркеу нөмірі мен күнін қоя отырып, тіркеуді жүзеге асырады, содан кейін мемлекеттік органның басшысына не оның орынбасарына береді. Осы рәсімді жүзеге асыру үшін берілетін ең ұзақ уақыт – 30 (отыз) минуттан аспайды;</w:t>
      </w:r>
    </w:p>
    <w:p>
      <w:pPr>
        <w:spacing w:after="0"/>
        <w:ind w:left="0"/>
        <w:jc w:val="both"/>
      </w:pPr>
      <w:r>
        <w:rPr>
          <w:rFonts w:ascii="Times New Roman"/>
          <w:b w:val="false"/>
          <w:i w:val="false"/>
          <w:color w:val="000000"/>
          <w:sz w:val="28"/>
        </w:rPr>
        <w:t>
      2) мемлекеттік органның басшысы не оның орынбасары көрсетілетін қызметті алушының өтінішін мемлекеттік орган бөлімінің басшысына береді. Осы рәсімді жүзеге асыру үшін берілетін ең ұзақ уақыт – 30 (отыз) минуттан аспайды;</w:t>
      </w:r>
    </w:p>
    <w:p>
      <w:pPr>
        <w:spacing w:after="0"/>
        <w:ind w:left="0"/>
        <w:jc w:val="both"/>
      </w:pPr>
      <w:r>
        <w:rPr>
          <w:rFonts w:ascii="Times New Roman"/>
          <w:b w:val="false"/>
          <w:i w:val="false"/>
          <w:color w:val="000000"/>
          <w:sz w:val="28"/>
        </w:rPr>
        <w:t>
      3) мемлекеттік орган бөлімінің басшысы көрсетілетін қызметті алушының өтінішін мемлекеттік орган бөлімінің жауапты орындаушысына береді. Осы рәсімді жүзеге асыру үшін берілетін ең ұзақ уақыт – 30 (отыз) минуттан аспайды;</w:t>
      </w:r>
    </w:p>
    <w:p>
      <w:pPr>
        <w:spacing w:after="0"/>
        <w:ind w:left="0"/>
        <w:jc w:val="both"/>
      </w:pPr>
      <w:r>
        <w:rPr>
          <w:rFonts w:ascii="Times New Roman"/>
          <w:b w:val="false"/>
          <w:i w:val="false"/>
          <w:color w:val="000000"/>
          <w:sz w:val="28"/>
        </w:rPr>
        <w:t xml:space="preserve">
      4) мемлекеттік органның жауапты орындаушысы көрсетілетін қызметті алушы ұсынған құжаттардың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тізбеге сәйкестігін тексереді, сынамаларды алады және зерттеу үшін көрсетілетін қызметті берушіге жібереді – 3 (үш) жұмыс күнінің ішінде;</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орган көрсетілген мерзімдерде мемлекеттік көрсетілетін қызмет стандартының </w:t>
      </w:r>
      <w:r>
        <w:rPr>
          <w:rFonts w:ascii="Times New Roman"/>
          <w:b w:val="false"/>
          <w:i w:val="false"/>
          <w:color w:val="000000"/>
          <w:sz w:val="28"/>
        </w:rPr>
        <w:t>9-1 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береді. </w:t>
      </w:r>
    </w:p>
    <w:p>
      <w:pPr>
        <w:spacing w:after="0"/>
        <w:ind w:left="0"/>
        <w:jc w:val="both"/>
      </w:pPr>
      <w:r>
        <w:rPr>
          <w:rFonts w:ascii="Times New Roman"/>
          <w:b w:val="false"/>
          <w:i w:val="false"/>
          <w:color w:val="000000"/>
          <w:sz w:val="28"/>
        </w:rPr>
        <w:t>
      5) көрсетілетін қызметті беруші зерттелетін материалдардың диагностикасын және ветеринариялық-санитариялық сараптаманы мынадай мерзімдерде жүргізеді:</w:t>
      </w:r>
    </w:p>
    <w:p>
      <w:pPr>
        <w:spacing w:after="0"/>
        <w:ind w:left="0"/>
        <w:jc w:val="both"/>
      </w:pPr>
      <w:r>
        <w:rPr>
          <w:rFonts w:ascii="Times New Roman"/>
          <w:b w:val="false"/>
          <w:i w:val="false"/>
          <w:color w:val="000000"/>
          <w:sz w:val="28"/>
        </w:rPr>
        <w:t>
      классикалық – 5 (бес) жұмыс күні ішінде;</w:t>
      </w:r>
    </w:p>
    <w:p>
      <w:pPr>
        <w:spacing w:after="0"/>
        <w:ind w:left="0"/>
        <w:jc w:val="both"/>
      </w:pPr>
      <w:r>
        <w:rPr>
          <w:rFonts w:ascii="Times New Roman"/>
          <w:b w:val="false"/>
          <w:i w:val="false"/>
          <w:color w:val="000000"/>
          <w:sz w:val="28"/>
        </w:rPr>
        <w:t>
      иммундық-ферменттік талдау (ИФТ) – 20 (жиырма) жұмыс күні ішінде (сынамалардың жиналуына қарай);</w:t>
      </w:r>
    </w:p>
    <w:p>
      <w:pPr>
        <w:spacing w:after="0"/>
        <w:ind w:left="0"/>
        <w:jc w:val="both"/>
      </w:pPr>
      <w:r>
        <w:rPr>
          <w:rFonts w:ascii="Times New Roman"/>
          <w:b w:val="false"/>
          <w:i w:val="false"/>
          <w:color w:val="000000"/>
          <w:sz w:val="28"/>
        </w:rPr>
        <w:t>
      вирусологиялық зерттеулер – 25 (жиырма бес) жұмыс күні ішінде (зерттеулер жөніндегі әдістемелерге байланысты);</w:t>
      </w:r>
    </w:p>
    <w:p>
      <w:pPr>
        <w:spacing w:after="0"/>
        <w:ind w:left="0"/>
        <w:jc w:val="both"/>
      </w:pPr>
      <w:r>
        <w:rPr>
          <w:rFonts w:ascii="Times New Roman"/>
          <w:b w:val="false"/>
          <w:i w:val="false"/>
          <w:color w:val="000000"/>
          <w:sz w:val="28"/>
        </w:rPr>
        <w:t>
      молекулярлық-генетикалық зерттеулер (МГЗ) – 20 (жиырма) жұмыс күні ішінде (сынамалардың жиналуына қарай);</w:t>
      </w:r>
    </w:p>
    <w:p>
      <w:pPr>
        <w:spacing w:after="0"/>
        <w:ind w:left="0"/>
        <w:jc w:val="both"/>
      </w:pPr>
      <w:r>
        <w:rPr>
          <w:rFonts w:ascii="Times New Roman"/>
          <w:b w:val="false"/>
          <w:i w:val="false"/>
          <w:color w:val="000000"/>
          <w:sz w:val="28"/>
        </w:rPr>
        <w:t>
      бактериялогиялық зерттеулер бойынша:</w:t>
      </w:r>
    </w:p>
    <w:p>
      <w:pPr>
        <w:spacing w:after="0"/>
        <w:ind w:left="0"/>
        <w:jc w:val="both"/>
      </w:pPr>
      <w:r>
        <w:rPr>
          <w:rFonts w:ascii="Times New Roman"/>
          <w:b w:val="false"/>
          <w:i w:val="false"/>
          <w:color w:val="000000"/>
          <w:sz w:val="28"/>
        </w:rPr>
        <w:t>
      микроскопия – 2 (екі) жұмыс күні ішінде;</w:t>
      </w:r>
    </w:p>
    <w:p>
      <w:pPr>
        <w:spacing w:after="0"/>
        <w:ind w:left="0"/>
        <w:jc w:val="both"/>
      </w:pPr>
      <w:r>
        <w:rPr>
          <w:rFonts w:ascii="Times New Roman"/>
          <w:b w:val="false"/>
          <w:i w:val="false"/>
          <w:color w:val="000000"/>
          <w:sz w:val="28"/>
        </w:rPr>
        <w:t>
      биологиялық сынама – 70 (жетпіс) жұмыс күні ішінде (зерттеулер жөніндегі әдістемелерге байланысты);</w:t>
      </w:r>
    </w:p>
    <w:p>
      <w:pPr>
        <w:spacing w:after="0"/>
        <w:ind w:left="0"/>
        <w:jc w:val="both"/>
      </w:pPr>
      <w:r>
        <w:rPr>
          <w:rFonts w:ascii="Times New Roman"/>
          <w:b w:val="false"/>
          <w:i w:val="false"/>
          <w:color w:val="000000"/>
          <w:sz w:val="28"/>
        </w:rPr>
        <w:t>
      паразитологиялық зерттеулер бойынша – 3 (үш) жұмыс күні ішінде;</w:t>
      </w:r>
    </w:p>
    <w:p>
      <w:pPr>
        <w:spacing w:after="0"/>
        <w:ind w:left="0"/>
        <w:jc w:val="both"/>
      </w:pPr>
      <w:r>
        <w:rPr>
          <w:rFonts w:ascii="Times New Roman"/>
          <w:b w:val="false"/>
          <w:i w:val="false"/>
          <w:color w:val="000000"/>
          <w:sz w:val="28"/>
        </w:rPr>
        <w:t>
      тамақ өнімдерінің, жемшөп және жемшөп қоспаларының қауіпсіздігі көрсеткіштерін анықтау бойынша – 8 (сегіз) жұмыс күні ішінде;</w:t>
      </w:r>
    </w:p>
    <w:p>
      <w:pPr>
        <w:spacing w:after="0"/>
        <w:ind w:left="0"/>
        <w:jc w:val="both"/>
      </w:pPr>
      <w:r>
        <w:rPr>
          <w:rFonts w:ascii="Times New Roman"/>
          <w:b w:val="false"/>
          <w:i w:val="false"/>
          <w:color w:val="000000"/>
          <w:sz w:val="28"/>
        </w:rPr>
        <w:t>
      тамақ өнімдерін міндетті және қосымша зерттеулер бойынша – 1 (бір) жұмыс күні ішінде.</w:t>
      </w:r>
    </w:p>
    <w:p>
      <w:pPr>
        <w:spacing w:after="0"/>
        <w:ind w:left="0"/>
        <w:jc w:val="both"/>
      </w:pPr>
      <w:r>
        <w:rPr>
          <w:rFonts w:ascii="Times New Roman"/>
          <w:b w:val="false"/>
          <w:i w:val="false"/>
          <w:color w:val="000000"/>
          <w:sz w:val="28"/>
        </w:rPr>
        <w:t xml:space="preserve">
      6) диагностикалық зерттеулер мен ветеринариялық-санитариялық сараптама нәтижелері бойынша көрсетілетін қызметті берушінің орындаушысы сараптама актісін (сынау хаттамаларын) ресімдейді, мөрмен куәландырады және мемлекеттік қызметті көрсету нәтижесін мемлекеттік органның кеңсесіне – диагностикалық зерттеулер немесе ветеринариялық-санитариялық сараптама аяқталғаннан кейін 1 (бір) жұмыс күнінен аспайтын мерзімде жібереді; </w:t>
      </w:r>
    </w:p>
    <w:p>
      <w:pPr>
        <w:spacing w:after="0"/>
        <w:ind w:left="0"/>
        <w:jc w:val="both"/>
      </w:pPr>
      <w:r>
        <w:rPr>
          <w:rFonts w:ascii="Times New Roman"/>
          <w:b w:val="false"/>
          <w:i w:val="false"/>
          <w:color w:val="000000"/>
          <w:sz w:val="28"/>
        </w:rPr>
        <w:t xml:space="preserve">
      7) мемлекеттік органның кеңсесі мемлекеттік қызметті көрсету нәтижесін көрсетілетін қызметті алушыға береді – 30 (отыз) минуттан аспайды. </w:t>
      </w:r>
    </w:p>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көрсетілетін қызметті алушының өтінішін (құжаттарын) тіркеу;</w:t>
      </w:r>
    </w:p>
    <w:p>
      <w:pPr>
        <w:spacing w:after="0"/>
        <w:ind w:left="0"/>
        <w:jc w:val="both"/>
      </w:pPr>
      <w:r>
        <w:rPr>
          <w:rFonts w:ascii="Times New Roman"/>
          <w:b w:val="false"/>
          <w:i w:val="false"/>
          <w:color w:val="000000"/>
          <w:sz w:val="28"/>
        </w:rPr>
        <w:t>
      2) көрсетілетін қызметті алушының өтінішіндегі мемлекеттік орган басшысының не оның орынбасарының қолы, құжаттарды көрсетілетін қызметті беруші бөлімінің басшысына жолдау;</w:t>
      </w:r>
    </w:p>
    <w:p>
      <w:pPr>
        <w:spacing w:after="0"/>
        <w:ind w:left="0"/>
        <w:jc w:val="both"/>
      </w:pPr>
      <w:r>
        <w:rPr>
          <w:rFonts w:ascii="Times New Roman"/>
          <w:b w:val="false"/>
          <w:i w:val="false"/>
          <w:color w:val="000000"/>
          <w:sz w:val="28"/>
        </w:rPr>
        <w:t>
      3) мемлекеттік органның жауапты орындаушысын анықтау;</w:t>
      </w:r>
    </w:p>
    <w:p>
      <w:pPr>
        <w:spacing w:after="0"/>
        <w:ind w:left="0"/>
        <w:jc w:val="both"/>
      </w:pPr>
      <w:r>
        <w:rPr>
          <w:rFonts w:ascii="Times New Roman"/>
          <w:b w:val="false"/>
          <w:i w:val="false"/>
          <w:color w:val="000000"/>
          <w:sz w:val="28"/>
        </w:rPr>
        <w:t xml:space="preserve">
      4) көрсетілетін қызметті алушы ұсынған құжаттардың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тізбеге сәйкестігін тексереді, сынамаларды алады және зерттеу үшін көрсетілетін қызметті берушіге жолдайды; </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көрсетілген мерзімдерде бас тарту туралы дәлелді жауап береді;</w:t>
      </w:r>
    </w:p>
    <w:p>
      <w:pPr>
        <w:spacing w:after="0"/>
        <w:ind w:left="0"/>
        <w:jc w:val="both"/>
      </w:pPr>
      <w:r>
        <w:rPr>
          <w:rFonts w:ascii="Times New Roman"/>
          <w:b w:val="false"/>
          <w:i w:val="false"/>
          <w:color w:val="000000"/>
          <w:sz w:val="28"/>
        </w:rPr>
        <w:t xml:space="preserve">
      5) көрсетілетін қызметті беруші зерттелетін материалдардың диагностикасын және ветеринариялық-санитариялық сараптаманы стандарттың </w:t>
      </w:r>
      <w:r>
        <w:rPr>
          <w:rFonts w:ascii="Times New Roman"/>
          <w:b w:val="false"/>
          <w:i w:val="false"/>
          <w:color w:val="000000"/>
          <w:sz w:val="28"/>
        </w:rPr>
        <w:t>4 тармағында</w:t>
      </w:r>
      <w:r>
        <w:rPr>
          <w:rFonts w:ascii="Times New Roman"/>
          <w:b w:val="false"/>
          <w:i w:val="false"/>
          <w:color w:val="000000"/>
          <w:sz w:val="28"/>
        </w:rPr>
        <w:t xml:space="preserve"> көрсетілген мерзімдерде жүргізеді; </w:t>
      </w:r>
    </w:p>
    <w:p>
      <w:pPr>
        <w:spacing w:after="0"/>
        <w:ind w:left="0"/>
        <w:jc w:val="both"/>
      </w:pPr>
      <w:r>
        <w:rPr>
          <w:rFonts w:ascii="Times New Roman"/>
          <w:b w:val="false"/>
          <w:i w:val="false"/>
          <w:color w:val="000000"/>
          <w:sz w:val="28"/>
        </w:rPr>
        <w:t>
      6) сараптама актісін (сынау хаттамаларын) ресімдейді және мемлекеттік қызметті көрсету нәтижесін мемлекеттік органның кеңсесіне жібереді;</w:t>
      </w:r>
    </w:p>
    <w:p>
      <w:pPr>
        <w:spacing w:after="0"/>
        <w:ind w:left="0"/>
        <w:jc w:val="both"/>
      </w:pPr>
      <w:r>
        <w:rPr>
          <w:rFonts w:ascii="Times New Roman"/>
          <w:b w:val="false"/>
          <w:i w:val="false"/>
          <w:color w:val="000000"/>
          <w:sz w:val="28"/>
        </w:rPr>
        <w:t>
      7) көрсетілетін қызметті алушыға мемлекеттік қызметті көрсету нәтижесін беру.</w:t>
      </w:r>
    </w:p>
    <w:p>
      <w:pPr>
        <w:spacing w:after="0"/>
        <w:ind w:left="0"/>
        <w:jc w:val="left"/>
      </w:pPr>
      <w:r>
        <w:rPr>
          <w:rFonts w:ascii="Times New Roman"/>
          <w:b/>
          <w:i w:val="false"/>
          <w:color w:val="000000"/>
        </w:rPr>
        <w:t xml:space="preserve"> 3. Мемлекеттік қызмет көрсету процесіндегі көрсетілетін қызметті берушінің құрылымдық бөлімшелерінің (қызметкерлерінің) өзара іс-қимыл тәртібінің сипаттамасы</w:t>
      </w:r>
    </w:p>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мемлекеттік органның кеңсесі;</w:t>
      </w:r>
    </w:p>
    <w:p>
      <w:pPr>
        <w:spacing w:after="0"/>
        <w:ind w:left="0"/>
        <w:jc w:val="both"/>
      </w:pPr>
      <w:r>
        <w:rPr>
          <w:rFonts w:ascii="Times New Roman"/>
          <w:b w:val="false"/>
          <w:i w:val="false"/>
          <w:color w:val="000000"/>
          <w:sz w:val="28"/>
        </w:rPr>
        <w:t>
      2) мемлекеттік органның басшысы немесе оның орынбасары;</w:t>
      </w:r>
    </w:p>
    <w:p>
      <w:pPr>
        <w:spacing w:after="0"/>
        <w:ind w:left="0"/>
        <w:jc w:val="both"/>
      </w:pPr>
      <w:r>
        <w:rPr>
          <w:rFonts w:ascii="Times New Roman"/>
          <w:b w:val="false"/>
          <w:i w:val="false"/>
          <w:color w:val="000000"/>
          <w:sz w:val="28"/>
        </w:rPr>
        <w:t>
      3) мемлекеттік орган бөлімінің басшысы;</w:t>
      </w:r>
    </w:p>
    <w:p>
      <w:pPr>
        <w:spacing w:after="0"/>
        <w:ind w:left="0"/>
        <w:jc w:val="both"/>
      </w:pPr>
      <w:r>
        <w:rPr>
          <w:rFonts w:ascii="Times New Roman"/>
          <w:b w:val="false"/>
          <w:i w:val="false"/>
          <w:color w:val="000000"/>
          <w:sz w:val="28"/>
        </w:rPr>
        <w:t>
      4) мемлекеттік органның жауапты орындаушысы;</w:t>
      </w:r>
    </w:p>
    <w:p>
      <w:pPr>
        <w:spacing w:after="0"/>
        <w:ind w:left="0"/>
        <w:jc w:val="both"/>
      </w:pPr>
      <w:r>
        <w:rPr>
          <w:rFonts w:ascii="Times New Roman"/>
          <w:b w:val="false"/>
          <w:i w:val="false"/>
          <w:color w:val="000000"/>
          <w:sz w:val="28"/>
        </w:rPr>
        <w:t>
      5) көрсетілетін қызметті берушінің басшылығы (сараптама актісіне (сынау хаттамаларына) қол қоюға уәкілетті лауазымды адам);</w:t>
      </w:r>
    </w:p>
    <w:p>
      <w:pPr>
        <w:spacing w:after="0"/>
        <w:ind w:left="0"/>
        <w:jc w:val="both"/>
      </w:pPr>
      <w:r>
        <w:rPr>
          <w:rFonts w:ascii="Times New Roman"/>
          <w:b w:val="false"/>
          <w:i w:val="false"/>
          <w:color w:val="000000"/>
          <w:sz w:val="28"/>
        </w:rPr>
        <w:t>
      6) көрсетілетін қызметті берушінің орындаушысы.</w:t>
      </w:r>
    </w:p>
    <w:p>
      <w:pPr>
        <w:spacing w:after="0"/>
        <w:ind w:left="0"/>
        <w:jc w:val="both"/>
      </w:pPr>
      <w:r>
        <w:rPr>
          <w:rFonts w:ascii="Times New Roman"/>
          <w:b w:val="false"/>
          <w:i w:val="false"/>
          <w:color w:val="000000"/>
          <w:sz w:val="28"/>
        </w:rPr>
        <w:t>
      8. Әрбір рәсімнің (іс-қимылдың) ұзақтығын көрсете отырып, қызметкерлер арасындағы рәсімдер (іс-қимылдар) реттілігінің сипаттамасы:</w:t>
      </w:r>
    </w:p>
    <w:p>
      <w:pPr>
        <w:spacing w:after="0"/>
        <w:ind w:left="0"/>
        <w:jc w:val="both"/>
      </w:pPr>
      <w:r>
        <w:rPr>
          <w:rFonts w:ascii="Times New Roman"/>
          <w:b w:val="false"/>
          <w:i w:val="false"/>
          <w:color w:val="000000"/>
          <w:sz w:val="28"/>
        </w:rPr>
        <w:t>
      1) мемлекеттік орган кеңсесінің қызметкері көрсетілетін қызметті алушы ұсынған құжаттар келіп түскен күні оларды қабылдауды және тіркеу нөмірі мен күнін қоя отырып, тіркеуді жүзеге асырады, содан кейін мемлекеттік органның басшысына не оның орынбасарына береді – 30 (отыз) минуттан аспайды;</w:t>
      </w:r>
    </w:p>
    <w:p>
      <w:pPr>
        <w:spacing w:after="0"/>
        <w:ind w:left="0"/>
        <w:jc w:val="both"/>
      </w:pPr>
      <w:r>
        <w:rPr>
          <w:rFonts w:ascii="Times New Roman"/>
          <w:b w:val="false"/>
          <w:i w:val="false"/>
          <w:color w:val="000000"/>
          <w:sz w:val="28"/>
        </w:rPr>
        <w:t>
      2) мемлекеттік органның басшысы не оның орынбасары көрсетілетін қызметті алушының өтінішін мемлекеттік орган бөлімінің басшысына береді – 30 (отыз) минуттан аспайды;</w:t>
      </w:r>
    </w:p>
    <w:p>
      <w:pPr>
        <w:spacing w:after="0"/>
        <w:ind w:left="0"/>
        <w:jc w:val="both"/>
      </w:pPr>
      <w:r>
        <w:rPr>
          <w:rFonts w:ascii="Times New Roman"/>
          <w:b w:val="false"/>
          <w:i w:val="false"/>
          <w:color w:val="000000"/>
          <w:sz w:val="28"/>
        </w:rPr>
        <w:t>
      3) мемлекеттік орган бөлімінің басшысы көрсетілетін қызметті алушының өтінішін мемлекеттік орган бөлімінің жауапты орындаушысына береді – 30 (отыз) минуттан аспайды;</w:t>
      </w:r>
    </w:p>
    <w:p>
      <w:pPr>
        <w:spacing w:after="0"/>
        <w:ind w:left="0"/>
        <w:jc w:val="both"/>
      </w:pPr>
      <w:r>
        <w:rPr>
          <w:rFonts w:ascii="Times New Roman"/>
          <w:b w:val="false"/>
          <w:i w:val="false"/>
          <w:color w:val="000000"/>
          <w:sz w:val="28"/>
        </w:rPr>
        <w:t xml:space="preserve">
      4) мемлекеттік органның жауапты орындаушысы көрсетілетін қызметті алушы ұсынған құжаттардың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тізбеге сәйкестігін тексереді, сынамаларды алады және зерттеу үшін көрсетілетін қызметті берушіге жібереді – 3 (үш) жұмыс күнінің ішінде;</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орган көрсетілген мерзімдерде мемлекеттік көрсетілетін қызмет стандартының </w:t>
      </w:r>
      <w:r>
        <w:rPr>
          <w:rFonts w:ascii="Times New Roman"/>
          <w:b w:val="false"/>
          <w:i w:val="false"/>
          <w:color w:val="000000"/>
          <w:sz w:val="28"/>
        </w:rPr>
        <w:t>9-1 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береді. </w:t>
      </w:r>
    </w:p>
    <w:p>
      <w:pPr>
        <w:spacing w:after="0"/>
        <w:ind w:left="0"/>
        <w:jc w:val="both"/>
      </w:pPr>
      <w:r>
        <w:rPr>
          <w:rFonts w:ascii="Times New Roman"/>
          <w:b w:val="false"/>
          <w:i w:val="false"/>
          <w:color w:val="000000"/>
          <w:sz w:val="28"/>
        </w:rPr>
        <w:t xml:space="preserve">
      5) көрсетілетін қызметті беруші зерттелетін материалдардың диагностикасын және ветеринариялық-санитариялық сараптаманы Стандарттың </w:t>
      </w:r>
      <w:r>
        <w:rPr>
          <w:rFonts w:ascii="Times New Roman"/>
          <w:b w:val="false"/>
          <w:i w:val="false"/>
          <w:color w:val="000000"/>
          <w:sz w:val="28"/>
        </w:rPr>
        <w:t>4 тармағынд</w:t>
      </w:r>
      <w:r>
        <w:rPr>
          <w:rFonts w:ascii="Times New Roman"/>
          <w:b w:val="false"/>
          <w:i w:val="false"/>
          <w:color w:val="000000"/>
          <w:sz w:val="28"/>
        </w:rPr>
        <w:t>а көрсетілген мерзімдерде жүргізеді;</w:t>
      </w:r>
    </w:p>
    <w:p>
      <w:pPr>
        <w:spacing w:after="0"/>
        <w:ind w:left="0"/>
        <w:jc w:val="both"/>
      </w:pPr>
      <w:r>
        <w:rPr>
          <w:rFonts w:ascii="Times New Roman"/>
          <w:b w:val="false"/>
          <w:i w:val="false"/>
          <w:color w:val="000000"/>
          <w:sz w:val="28"/>
        </w:rPr>
        <w:t xml:space="preserve">
      6) диагностикалық зерттеулер немесе ветеринариялық-санитариялық сараптама нәтижелері бойынша көрсетілетін қызметті берушінің орындаушысы сараптама актісін (сынау хаттамаларын) ресімдейді, көрсетілетін қызметті берушінің басшылығы қол қояды, мөрмен куәландырады және диагностикалық зерттеулер немесе ветеринариялық-санитариялық сараптама аяқталғаннан кейін бір жұмыс күнінен аспайтын мерзімде мемлекеттік қызметті көрсету нәтижесін мемлекеттік органның кеңсесіне жібереді; </w:t>
      </w:r>
    </w:p>
    <w:p>
      <w:pPr>
        <w:spacing w:after="0"/>
        <w:ind w:left="0"/>
        <w:jc w:val="both"/>
      </w:pPr>
      <w:r>
        <w:rPr>
          <w:rFonts w:ascii="Times New Roman"/>
          <w:b w:val="false"/>
          <w:i w:val="false"/>
          <w:color w:val="000000"/>
          <w:sz w:val="28"/>
        </w:rPr>
        <w:t xml:space="preserve">
      7) мемлекеттік органның кеңсесі мемлекеттік қызметті көрсету нәтижесін көрсетілетін қызметті алушыға береді – 30 (отыз) минуттан аспайды. </w:t>
      </w:r>
    </w:p>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өзара іс-қимылының сипаттамасы осы Регламенттің 1 қосымшасына сәйкес мемлекеттік қызмет көрсетудің бизнес-процестерінің анықтамалығында берілген. </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p>
      <w:pPr>
        <w:spacing w:after="0"/>
        <w:ind w:left="0"/>
        <w:jc w:val="both"/>
      </w:pPr>
      <w:r>
        <w:rPr>
          <w:rFonts w:ascii="Times New Roman"/>
          <w:b w:val="false"/>
          <w:i w:val="false"/>
          <w:color w:val="000000"/>
          <w:sz w:val="28"/>
        </w:rPr>
        <w:t>
      10. Мемлекеттік қызмет Мемлекеттік корпорация және оның аумақтық бөлімшелері арқылы көрсетілмейді.</w:t>
      </w:r>
    </w:p>
    <w:p>
      <w:pPr>
        <w:spacing w:after="0"/>
        <w:ind w:left="0"/>
        <w:jc w:val="both"/>
      </w:pPr>
      <w:r>
        <w:rPr>
          <w:rFonts w:ascii="Times New Roman"/>
          <w:b w:val="false"/>
          <w:i w:val="false"/>
          <w:color w:val="000000"/>
          <w:sz w:val="28"/>
        </w:rPr>
        <w:t>
      11. Портал арқылы мемлекеттік қызмет көрсету кезінде жүгіну тәртібінің және көрсетілетін қызметті беруші мен көрсетілетін қызметті алушы рәсімдерінің (іс-қимылдардың) реттілігін сипаттау:</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және (немесе) бизнес-сәйкестендіру нөмірінің, сондай-ақ парольдің көмегімен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 процесс – көрсетілетін қызметті алушының қызметті алу үшін порталда жеке сәйкестендіру нөмірін / бизнес-сәйкестендіру нөмірін және парольді енгізуі (авторизациялау процесі);</w:t>
      </w:r>
    </w:p>
    <w:p>
      <w:pPr>
        <w:spacing w:after="0"/>
        <w:ind w:left="0"/>
        <w:jc w:val="both"/>
      </w:pPr>
      <w:r>
        <w:rPr>
          <w:rFonts w:ascii="Times New Roman"/>
          <w:b w:val="false"/>
          <w:i w:val="false"/>
          <w:color w:val="000000"/>
          <w:sz w:val="28"/>
        </w:rPr>
        <w:t>
      1 шарт – порталда жеке сәйкестендіру нөмірі / бизнес-сәйкестендіру нөмірі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2 процесс - порталда көрсетілетін қызметті алушының деректерінде бұзушылықтардың болуына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 процесс – көрсетілетін қызметті алушының осы регламентте көрсетілген мемлекеттік қызметті таңдауы, қызметті көрсету үшін өтініш нысанын экранға шығару және оның құрылымы мен форматтық талаптарын ескеру арқылы көрсетілетін қызметті алушының өтініш нысанын толтыруы (деректерді енгізуі), сұрау салу нысанына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электрондық түрдегі қажетті көшірмелерін бекітуі, сондай-ақ көрсетілетін қызметті алушының сұрау салуды куәландыру (қол қою) үшін электрондық цифрлық қолтаңбаның тіркеу куәлігін таңдауы;</w:t>
      </w:r>
    </w:p>
    <w:p>
      <w:pPr>
        <w:spacing w:after="0"/>
        <w:ind w:left="0"/>
        <w:jc w:val="both"/>
      </w:pPr>
      <w:r>
        <w:rPr>
          <w:rFonts w:ascii="Times New Roman"/>
          <w:b w:val="false"/>
          <w:i w:val="false"/>
          <w:color w:val="000000"/>
          <w:sz w:val="28"/>
        </w:rPr>
        <w:t>
      2 шарт – порталда электрондық цифрлық қолтаңбаның тіркеу куәлігінің жарамдылық мерзімін және кері қайтарылған (күшін жойған) тіркеу куәліктерінің тізімінде болмауын, сондай-ақ сәйкестендіру деректерін (сұрау салуда көрсетілген жеке сәйкестендіру нөмірі / бизнес-сәйкестендіру нөмірі мен электрондық цифрлық қолтаңбаның тіркеу куәлігінде көрсетілген жеке сәйкестендіру нөмірі / бизнес-сәйкестендіру нөмірі арасындағы) сәйкестігін тексеру;</w:t>
      </w:r>
    </w:p>
    <w:p>
      <w:pPr>
        <w:spacing w:after="0"/>
        <w:ind w:left="0"/>
        <w:jc w:val="both"/>
      </w:pPr>
      <w:r>
        <w:rPr>
          <w:rFonts w:ascii="Times New Roman"/>
          <w:b w:val="false"/>
          <w:i w:val="false"/>
          <w:color w:val="000000"/>
          <w:sz w:val="28"/>
        </w:rPr>
        <w:t>
      4 процесс – көрсетілетін қызметті алушының электрондық цифрлық қолтаңбасының түпнұсқалығының расталмауына байланысты сұралып отырған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5 процесс – көрсетілетін қызметті алушы электрондық цифрлық қолтаңбамен куәландырылған электрондық құжатты (көрсетілетін қызметті алушының сұрау салуын) көрсетілетін қызметті беруші сұрау салуды өңдеуі үшін электрондық үкіметтің шлюзі арқылы жолдау;</w:t>
      </w:r>
    </w:p>
    <w:p>
      <w:pPr>
        <w:spacing w:after="0"/>
        <w:ind w:left="0"/>
        <w:jc w:val="both"/>
      </w:pPr>
      <w:r>
        <w:rPr>
          <w:rFonts w:ascii="Times New Roman"/>
          <w:b w:val="false"/>
          <w:i w:val="false"/>
          <w:color w:val="000000"/>
          <w:sz w:val="28"/>
        </w:rPr>
        <w:t>
      3 шарт – көрсетілетін қызметті берушінің қызметті көрсету үшін негіз болып табылатын Стандартта көрсетілген, көрсетілетін қызметті алушы қоса тіркеген құжаттардың сәйкестігін тексеруі;</w:t>
      </w:r>
    </w:p>
    <w:p>
      <w:pPr>
        <w:spacing w:after="0"/>
        <w:ind w:left="0"/>
        <w:jc w:val="both"/>
      </w:pPr>
      <w:r>
        <w:rPr>
          <w:rFonts w:ascii="Times New Roman"/>
          <w:b w:val="false"/>
          <w:i w:val="false"/>
          <w:color w:val="000000"/>
          <w:sz w:val="28"/>
        </w:rPr>
        <w:t>
      6 процесс – көрсетілетін қызметті алушының құжаттарында бұзушылықтардың болуына байланысты сұралып отырған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 процесс – көрсетілетін қызметті алушының порталда қалыптастырылған қызмет нәтижесін (электрондық құжат нысанындағы хабарлама) алуы.</w:t>
      </w:r>
    </w:p>
    <w:p>
      <w:pPr>
        <w:spacing w:after="0"/>
        <w:ind w:left="0"/>
        <w:jc w:val="both"/>
      </w:pPr>
      <w:r>
        <w:rPr>
          <w:rFonts w:ascii="Times New Roman"/>
          <w:b w:val="false"/>
          <w:i w:val="false"/>
          <w:color w:val="000000"/>
          <w:sz w:val="28"/>
        </w:rPr>
        <w:t>
      Электрондық құжат көрсетілетін қызметті берушінің уәкілетті адамының электрондық цифрлық қолтаңбасын пайдалана отырып қалыптастырылады.</w:t>
      </w:r>
    </w:p>
    <w:p>
      <w:pPr>
        <w:spacing w:after="0"/>
        <w:ind w:left="0"/>
        <w:jc w:val="both"/>
      </w:pPr>
      <w:r>
        <w:rPr>
          <w:rFonts w:ascii="Times New Roman"/>
          <w:b w:val="false"/>
          <w:i w:val="false"/>
          <w:color w:val="000000"/>
          <w:sz w:val="28"/>
        </w:rPr>
        <w:t>
      12. Портал арқылы мемлекеттік қызметті көрсету кезінде тартылған ақпараттық жүйелердің функционалдық өзара іс-қимылының диаграммасы осы регламенттің 2 қосымшасында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зертханалар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(сынау хаттамалары)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беретін сараптама актiлерiн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"Ветеринариялық зертханалар (сынау хаттамалары) беретін сараптама актiлерiн беру" мемлекеттік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3721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721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зертханалар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(сынау хаттамалары)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беретін сараптама актiлерiн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ЭҮП арқылы мемлекеттік қызмет көрсету кезіндегі функционалдық өзара іс-қимыл жасаудың № 1 диаграммасы</w:t>
      </w:r>
    </w:p>
    <w:p>
      <w:pPr>
        <w:spacing w:after="0"/>
        <w:ind w:left="0"/>
        <w:jc w:val="left"/>
      </w:pPr>
      <w:r>
        <w:br/>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4930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930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