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9dca" w14:textId="98f9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ХХXIII сессиясының 2018 жылғы 14 қыркүйектегі № 258 шешiмi. Алматы қаласы Әдiлет департаментінде 2018 жылғы 4 қазанда № 1501 болып тіркелді. Күші жойылды - Алматы қаласы мәслихатының 2023 жылғы 8 желтоқсандағы № 73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08.12.2023 № 73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 2-3 тармағына</w:t>
      </w:r>
      <w:r>
        <w:rPr>
          <w:rFonts w:ascii="Times New Roman"/>
          <w:b w:val="false"/>
          <w:i w:val="false"/>
          <w:color w:val="000000"/>
          <w:sz w:val="28"/>
        </w:rPr>
        <w:t xml:space="preserve"> сәйкес, VI сайланған Алматы қаласының мәслихаты ШЕШІМ ҚАБЫЛДАДЫ:</w:t>
      </w:r>
    </w:p>
    <w:bookmarkStart w:name="z1" w:id="0"/>
    <w:p>
      <w:pPr>
        <w:spacing w:after="0"/>
        <w:ind w:left="0"/>
        <w:jc w:val="both"/>
      </w:pPr>
      <w:r>
        <w:rPr>
          <w:rFonts w:ascii="Times New Roman"/>
          <w:b w:val="false"/>
          <w:i w:val="false"/>
          <w:color w:val="000000"/>
          <w:sz w:val="28"/>
        </w:rPr>
        <w:t xml:space="preserve">
      1.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1194 болып тіркелген, 2015 жылғы 18 тамызда "Алматы ақшамы" және "Вечерний Алматы" газеттерінде жарияланған) келесі өзгерістер енгізілсін:</w:t>
      </w:r>
    </w:p>
    <w:bookmarkEnd w:id="0"/>
    <w:p>
      <w:pPr>
        <w:spacing w:after="0"/>
        <w:ind w:left="0"/>
        <w:jc w:val="both"/>
      </w:pPr>
      <w:r>
        <w:rPr>
          <w:rFonts w:ascii="Times New Roman"/>
          <w:b w:val="false"/>
          <w:i w:val="false"/>
          <w:color w:val="000000"/>
          <w:sz w:val="28"/>
        </w:rPr>
        <w:t xml:space="preserve">
      аталған шешіммен бекітілген, Алматы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тармақтың</w:t>
      </w:r>
      <w:r>
        <w:rPr>
          <w:rFonts w:ascii="Times New Roman"/>
          <w:b w:val="false"/>
          <w:i w:val="false"/>
          <w:color w:val="000000"/>
          <w:sz w:val="28"/>
        </w:rPr>
        <w:t xml:space="preserve"> екінші абзацы келесі редакцияда мазмұндалсын:</w:t>
      </w:r>
    </w:p>
    <w:p>
      <w:pPr>
        <w:spacing w:after="0"/>
        <w:ind w:left="0"/>
        <w:jc w:val="both"/>
      </w:pPr>
      <w:r>
        <w:rPr>
          <w:rFonts w:ascii="Times New Roman"/>
          <w:b w:val="false"/>
          <w:i w:val="false"/>
          <w:color w:val="000000"/>
          <w:sz w:val="28"/>
        </w:rPr>
        <w:t xml:space="preserve">
      "Әлеуметтік көмектің аталған түрі ыстық және (немесе) суық сумен және (немесе) газбен және (немесе) газ құбырымен жабдықтау құралдарын орнатқан немесе тексеруден өткізген күннен бастап алты айдан кешіктірмей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тармақтың</w:t>
      </w:r>
      <w:r>
        <w:rPr>
          <w:rFonts w:ascii="Times New Roman"/>
          <w:b w:val="false"/>
          <w:i w:val="false"/>
          <w:color w:val="000000"/>
          <w:sz w:val="28"/>
        </w:rPr>
        <w:t xml:space="preserve"> бірінші абзацы келесі редакцияда мазмұндалсын:</w:t>
      </w:r>
    </w:p>
    <w:p>
      <w:pPr>
        <w:spacing w:after="0"/>
        <w:ind w:left="0"/>
        <w:jc w:val="both"/>
      </w:pPr>
      <w:r>
        <w:rPr>
          <w:rFonts w:ascii="Times New Roman"/>
          <w:b w:val="false"/>
          <w:i w:val="false"/>
          <w:color w:val="000000"/>
          <w:sz w:val="28"/>
        </w:rPr>
        <w:t>
      "16. Жеке тұрғын үй иесіне жалпы басынан тұрғын үйге дейін газ құбырын орнату және жүргізу шығындарын өтеу үшін әлеуметтік көмек жан басына шаққандағы орташа табысы күнкөріс деңгейінің үш есе мөлшерінен аспайтын келесі санаттағы азаматтарға 100 % шығыны мөлшерінде, бірақ үш нүктеден көп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тармақтың 2)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марапатталған тұлғаларға, сондай-ақ 1941 жылдың 22 маусымы мен 1945 жылдың 9 мамыры аралығында кем дегенде алты ай еңбек еткен (қызмет атқарған) және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марапатталмаған, аталған санат бойынша арнаулы мемлекеттік жәрдемақы алатын тұлғаларға көрсетіледі - жан басына шаққандағы орташа табысты есепке алмай мемлекеттік базалық зейнетақы төлемінің есебінсіз алатын зейнетақысының 25 % мөлшерінде төлей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тармақтың бесінші абзацының 1)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 осы Қағиданың 38 тармағының 1), 2) 3), 4), 5) 6) және 8) тармақшаларында көрсетілген адамдар үшін осы Қағиданың 3 қосымшасына сәйкес нысан бойынша адамның санаториялық-курорттық емделуге әлеуметтік көмекке мұқтаждығы туралы қорытынды дайындайды және оны аудандық бөлімге жібереді;".</w:t>
      </w:r>
    </w:p>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интернет-ресурсында жариялауды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еңбек, жұмыспен қамту және көлікті дамыту мәселелері жөніндегі тұрақты комиссиясының төрайымы Р.К. Бадаеваға жүктелсін.</w:t>
      </w:r>
    </w:p>
    <w:p>
      <w:pPr>
        <w:spacing w:after="0"/>
        <w:ind w:left="0"/>
        <w:jc w:val="both"/>
      </w:pPr>
      <w:r>
        <w:rPr>
          <w:rFonts w:ascii="Times New Roman"/>
          <w:b w:val="false"/>
          <w:i w:val="false"/>
          <w:color w:val="000000"/>
          <w:sz w:val="28"/>
        </w:rPr>
        <w:t xml:space="preserve">
      4. Осы шешім алғашқы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w:t>
            </w:r>
          </w:p>
          <w:p>
            <w:pPr>
              <w:spacing w:after="20"/>
              <w:ind w:left="20"/>
              <w:jc w:val="both"/>
            </w:pPr>
          </w:p>
          <w:p>
            <w:pPr>
              <w:spacing w:after="20"/>
              <w:ind w:left="20"/>
              <w:jc w:val="both"/>
            </w:pPr>
            <w:r>
              <w:rPr>
                <w:rFonts w:ascii="Times New Roman"/>
                <w:b w:val="false"/>
                <w:i/>
                <w:color w:val="000000"/>
                <w:sz w:val="20"/>
              </w:rPr>
              <w:t>қаласы мәслихатының</w:t>
            </w:r>
          </w:p>
          <w:p>
            <w:pPr>
              <w:spacing w:after="20"/>
              <w:ind w:left="20"/>
              <w:jc w:val="both"/>
            </w:pPr>
            <w:r>
              <w:rPr>
                <w:rFonts w:ascii="Times New Roman"/>
                <w:b w:val="false"/>
                <w:i/>
                <w:color w:val="000000"/>
                <w:sz w:val="20"/>
              </w:rPr>
              <w:t>ХХХІІІ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