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39ef" w14:textId="9183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 сыртқы (көрнекі) жарнаманы орналастырғаны үшін ай сайынғы төлемақы мөлшерлемелерін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 сайланған Алматы қаласы мәслихатының ХХXIII сессиясының 2018 жылғы 14 қыркүйектегі № 259 шешiмi. Алматы қаласы Әдiлет департаментінде 2018 жылғы 11 қазанда № 1503 болып тіркелді. Күші жойылды - Алматы қаласы мәслихатының 2024 жылғы 28 тамыздағы № 145</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605-бабына</w:t>
      </w:r>
      <w:r>
        <w:rPr>
          <w:rFonts w:ascii="Times New Roman"/>
          <w:b w:val="false"/>
          <w:i w:val="false"/>
          <w:color w:val="000000"/>
          <w:sz w:val="28"/>
        </w:rPr>
        <w:t xml:space="preserve"> сәйкес VI сайланған Алматы қаласының мәслихаты ШЕШIМ ҚАБЫЛДАДЫ:</w:t>
      </w:r>
    </w:p>
    <w:bookmarkStart w:name="z1" w:id="0"/>
    <w:p>
      <w:pPr>
        <w:spacing w:after="0"/>
        <w:ind w:left="0"/>
        <w:jc w:val="both"/>
      </w:pPr>
      <w:r>
        <w:rPr>
          <w:rFonts w:ascii="Times New Roman"/>
          <w:b w:val="false"/>
          <w:i w:val="false"/>
          <w:color w:val="000000"/>
          <w:sz w:val="28"/>
        </w:rPr>
        <w:t xml:space="preserve">
      1. Алматы қаласының аумағында сыртқы (көрнекі) жарнаманы орналастырғаны үшін ай сайынғы төлемақы мөлшерлемелері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0"/>
    <w:bookmarkStart w:name="z2" w:id="1"/>
    <w:p>
      <w:pPr>
        <w:spacing w:after="0"/>
        <w:ind w:left="0"/>
        <w:jc w:val="both"/>
      </w:pPr>
      <w:r>
        <w:rPr>
          <w:rFonts w:ascii="Times New Roman"/>
          <w:b w:val="false"/>
          <w:i w:val="false"/>
          <w:color w:val="000000"/>
          <w:sz w:val="28"/>
        </w:rPr>
        <w:t xml:space="preserve">
      2. "Алматы қаласының аумағында сыртқы (көрнекті) жарнамаларды орналастырғаны үшін ай сайынғы төлемдер ставкаларын бекіту туралы" IV сайланған Алматы қаласы мәслихатының ХІV сессиясының 2008 жылғы 22 желтоқсандағы № 164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803 болып тіркелген) күші жойылды деп танылсын.</w:t>
      </w:r>
    </w:p>
    <w:bookmarkEnd w:id="1"/>
    <w:p>
      <w:pPr>
        <w:spacing w:after="0"/>
        <w:ind w:left="0"/>
        <w:jc w:val="both"/>
      </w:pPr>
      <w:r>
        <w:rPr>
          <w:rFonts w:ascii="Times New Roman"/>
          <w:b w:val="false"/>
          <w:i w:val="false"/>
          <w:color w:val="000000"/>
          <w:sz w:val="28"/>
        </w:rPr>
        <w:t>
      3. Алматы қаласы Мәслихатының аппараты осы шешімді әділет органдарында мемлекеттік тіркеуді,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интернет-ресурсында жариялауды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мәслихатының экономика және бюджет жөніндегі тұрақты комиссиясының төрағасы С.А. Козловқа және Алматы қаласы әкімінің орынбасары С.А. Мәкежановқа (келісім бойынша) жүктелсін.</w:t>
      </w:r>
    </w:p>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p>
          <w:p>
            <w:pPr>
              <w:spacing w:after="20"/>
              <w:ind w:left="20"/>
              <w:jc w:val="both"/>
            </w:pPr>
          </w:p>
          <w:p>
            <w:pPr>
              <w:spacing w:after="20"/>
              <w:ind w:left="20"/>
              <w:jc w:val="both"/>
            </w:pPr>
            <w:r>
              <w:rPr>
                <w:rFonts w:ascii="Times New Roman"/>
                <w:b w:val="false"/>
                <w:i/>
                <w:color w:val="000000"/>
                <w:sz w:val="20"/>
              </w:rPr>
              <w:t>мәслихаты XXXIII сессиясының</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2018 жылғы</w:t>
            </w:r>
            <w:r>
              <w:br/>
            </w:r>
            <w:r>
              <w:rPr>
                <w:rFonts w:ascii="Times New Roman"/>
                <w:b w:val="false"/>
                <w:i w:val="false"/>
                <w:color w:val="000000"/>
                <w:sz w:val="20"/>
              </w:rPr>
              <w:t>14 қыркүйектегі № 259</w:t>
            </w:r>
            <w:r>
              <w:br/>
            </w:r>
            <w:r>
              <w:rPr>
                <w:rFonts w:ascii="Times New Roman"/>
                <w:b w:val="false"/>
                <w:i w:val="false"/>
                <w:color w:val="000000"/>
                <w:sz w:val="20"/>
              </w:rPr>
              <w:t>шешіміне қосымша</w:t>
            </w:r>
            <w:r>
              <w:br/>
            </w:r>
          </w:p>
        </w:tc>
      </w:tr>
    </w:tbl>
    <w:bookmarkStart w:name="z4" w:id="2"/>
    <w:p>
      <w:pPr>
        <w:spacing w:after="0"/>
        <w:ind w:left="0"/>
        <w:jc w:val="left"/>
      </w:pPr>
      <w:r>
        <w:rPr>
          <w:rFonts w:ascii="Times New Roman"/>
          <w:b/>
          <w:i w:val="false"/>
          <w:color w:val="000000"/>
        </w:rPr>
        <w:t xml:space="preserve"> Алматы қаласының аумағында сыртқы (көрнекі) жарнаманы орналастырғаны</w:t>
      </w:r>
      <w:r>
        <w:br/>
      </w:r>
      <w:r>
        <w:rPr>
          <w:rFonts w:ascii="Times New Roman"/>
          <w:b/>
          <w:i w:val="false"/>
          <w:color w:val="000000"/>
        </w:rPr>
        <w:t>үшін ай сайынғы төлемақы мөлшерлемелері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орналастырудың бір жағы үшін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(көрнекi) жарнама 2 ш.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Лайтбокстар (сити-форматтағы)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мынадай сыртқы (көрнекі)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ш.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 ш.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ш.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70 ш.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ш. м-ден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Шатырүсті жарықты сыртқы (көрнекі) жарнама құрылғылары (жарық-динамикалық панно немесе көлемді неонды әріптер):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 м-ден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Палаткалардағы, тенттердегі, шатырлардағы, бастырмалардағы, қалқа-шатырлардағы, тулардағы, жалаушалардағы, штандарттардағы сыртқы (көрнекі)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 м-ден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типтегі дүңгіршектер мен павильондардағы сыртқы (көрнекі)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 м-ден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жайма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Санаттар бойынша Алматы қаласының негізгі алаңдары мен магистральдарының тізбесі:</w:t>
      </w:r>
    </w:p>
    <w:p>
      <w:pPr>
        <w:spacing w:after="0"/>
        <w:ind w:left="0"/>
        <w:jc w:val="both"/>
      </w:pPr>
      <w:r>
        <w:rPr>
          <w:rFonts w:ascii="Times New Roman"/>
          <w:b w:val="false"/>
          <w:i w:val="false"/>
          <w:color w:val="000000"/>
          <w:sz w:val="28"/>
        </w:rPr>
        <w:t>
      "А" санаты: Достық даңғылынан бастап "Медеу" мемлекеттік саябағының шекарасына дейін, Достық – Әл-Фараби трассасы, Райымбек даңғылы, Дінмұхамед Қонаев көшесі, Құрманғазы Сағырбайұлы көшесі, Абай даңғылы, Абылай хан даңғылы, Әл-Фараби даңғылы, Достық даңғылы, Нұрсұлтан Назарбаев даңғылы, Республика алаңы, "Астана" алаңы, "Самал-1" шағын ауданы, "Самал-2" шағын ауданы, "Самал-3" шағын ауданы, Бауыржан Момышұлы көшесі, Сүйінбай Аронұлы даңғылы, Жұмағали Саин көшесі, Сәкен Сейфуллин даңғылы, Бекен Жамақаев көшесі, Александр Пушкин көшесі, Тайыр Жароков көшесі, Қаныш Сәтбаев көшесі, Қажымұқан Мұңайтпасұлы көшесі, Ахмет Байтұрсынов көшесі, Ыбырай Алтынсарин даңғылы,Тұрар Рысқұлов даңғылы, Желтоқсан көшесі, Николай Гоголь көшесі, Жібек Жолы даңғылы, Жамбыл Жабайұлы көшесі, Қабанбай батыр көшесі, Қарасай батыр көшесі, Бөгенбай батыр көшесі, Төле би көшесі, Қазыбек би көшесі, Әйтеке би көшесі, Мұқағали Мақатаев көшесі, Бейімбет Майлин көшесі, Өтеген батыр көшесі, Юрий Гагарин даңғылы, Богдан Хмельницкий көшесі, Солтүстік шеңбер көшесі, Абдолла Розыбакиев көшесі, Шәмші Қалдаяқов көшесі, Наурызбай батыр көшесі, Климент Тимирязев көшесі, Ораз Жандосов көшесі, Мағазы Масанчи көшесі, Мәншүк Мәметова көшесі, Тұрғыт Озал көшесі, Өмірбек Жолдасбеков көшесі, Малбағар Мендіқұлов бульварі, Иван Панфилов көшесі (Әл-Фараби даңғылынан төмен), Махатма Ганди көшесі, Мұхтар Әуезов көшесі, Әлішер Науаи көшесі, Іліяс Жансүгіров көшесі, Федор Шаляпин көшесі, Ғани Мұратбаев көшесі, Иса Байзақов көшесі, Манас көшесі, Тарас Шевченко көшесі, автокөлік жолайрықтары, әуежай, автовокзал және темір жол вокзалы, спорттық шаралар және бұқаралық-мәдени демалыс орындары, қалаға кіре берістер мен шыға берістер.</w:t>
      </w:r>
    </w:p>
    <w:p>
      <w:pPr>
        <w:spacing w:after="0"/>
        <w:ind w:left="0"/>
        <w:jc w:val="both"/>
      </w:pPr>
      <w:r>
        <w:rPr>
          <w:rFonts w:ascii="Times New Roman"/>
          <w:b w:val="false"/>
          <w:i w:val="false"/>
          <w:color w:val="000000"/>
          <w:sz w:val="28"/>
        </w:rPr>
        <w:t xml:space="preserve">
      "В" санаты: "А" санатына кірмеген барлық магистральдар, алаңдар және көшелер.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