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55ef" w14:textId="5355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2018 жылғы 20 наурыздағы № 06-01/01 шешімі. Алматы қаласы Әділет департаментінде 2018 жылғы 3 сәуірде № 1461 болып тіркелді. Күші жойылды - Алматы қаласы Медеу ауданы әкімінің 2023 жылғы 3 шілдедегі № 06-01/01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03.07.2023 № 06-01/01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ШЕШТІ:</w:t>
      </w:r>
    </w:p>
    <w:p>
      <w:pPr>
        <w:spacing w:after="0"/>
        <w:ind w:left="0"/>
        <w:jc w:val="both"/>
      </w:pPr>
      <w:r>
        <w:rPr>
          <w:rFonts w:ascii="Times New Roman"/>
          <w:b w:val="false"/>
          <w:i w:val="false"/>
          <w:color w:val="000000"/>
          <w:sz w:val="28"/>
        </w:rPr>
        <w:t>
      1. Қоса беріліп отырған Алматы қаласы Медеу ауданы әкімі аппаратының "Б" корпусы мемлекеттік әкімшілік қызметшілерінің қызметін бағалаудың әдістемесі бекітілсін.</w:t>
      </w:r>
    </w:p>
    <w:bookmarkStart w:name="z11" w:id="0"/>
    <w:p>
      <w:pPr>
        <w:spacing w:after="0"/>
        <w:ind w:left="0"/>
        <w:jc w:val="both"/>
      </w:pPr>
      <w:r>
        <w:rPr>
          <w:rFonts w:ascii="Times New Roman"/>
          <w:b w:val="false"/>
          <w:i w:val="false"/>
          <w:color w:val="000000"/>
          <w:sz w:val="28"/>
        </w:rPr>
        <w:t xml:space="preserve">
      2. "Алматы қаласы Медеу ауданы әкімі аппаратының "Б" корпусы мемлекеттік әкімшілік қызметшілерінің қызметін бағалаудың әдістемесін бекіту туралы" Алматы қаласы Медеу ауданы әкімінің 2017 жылғы 10 наурыздағы № 06-01/1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департаментімен 2017 жылғы 28 наурызда № 1356 тіркелген) күші жойылды деп танылсын.</w:t>
      </w:r>
    </w:p>
    <w:bookmarkEnd w:id="0"/>
    <w:p>
      <w:pPr>
        <w:spacing w:after="0"/>
        <w:ind w:left="0"/>
        <w:jc w:val="both"/>
      </w:pPr>
      <w:r>
        <w:rPr>
          <w:rFonts w:ascii="Times New Roman"/>
          <w:b w:val="false"/>
          <w:i w:val="false"/>
          <w:color w:val="000000"/>
          <w:sz w:val="28"/>
        </w:rPr>
        <w:t>
      3. Алматы қаласы Медеу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Медеу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Медеу ауданы әкімінің аппарат басшысы А.Б. Халбековке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Медеу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Жилкибаев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Медеу ауданы әкімінің </w:t>
            </w:r>
            <w:r>
              <w:br/>
            </w:r>
            <w:r>
              <w:rPr>
                <w:rFonts w:ascii="Times New Roman"/>
                <w:b w:val="false"/>
                <w:i w:val="false"/>
                <w:color w:val="000000"/>
                <w:sz w:val="20"/>
              </w:rPr>
              <w:t>2018 жылғы 20 наурыздағы</w:t>
            </w:r>
            <w:r>
              <w:br/>
            </w:r>
            <w:r>
              <w:rPr>
                <w:rFonts w:ascii="Times New Roman"/>
                <w:b w:val="false"/>
                <w:i w:val="false"/>
                <w:color w:val="000000"/>
                <w:sz w:val="20"/>
              </w:rPr>
              <w:t>№ 06-01/01</w:t>
            </w:r>
            <w:r>
              <w:br/>
            </w:r>
            <w:r>
              <w:rPr>
                <w:rFonts w:ascii="Times New Roman"/>
                <w:b w:val="false"/>
                <w:i w:val="false"/>
                <w:color w:val="000000"/>
                <w:sz w:val="20"/>
              </w:rPr>
              <w:t>шешімімен бекітілген</w:t>
            </w:r>
          </w:p>
        </w:tc>
      </w:tr>
    </w:tbl>
    <w:bookmarkStart w:name="z13" w:id="1"/>
    <w:p>
      <w:pPr>
        <w:spacing w:after="0"/>
        <w:ind w:left="0"/>
        <w:jc w:val="left"/>
      </w:pPr>
      <w:r>
        <w:rPr>
          <w:rFonts w:ascii="Times New Roman"/>
          <w:b/>
          <w:i w:val="false"/>
          <w:color w:val="000000"/>
        </w:rPr>
        <w:t xml:space="preserve"> Алматы қаласы Медеу ауданы әкімі аппаратының "Б" корпусы мемлекеттік</w:t>
      </w:r>
      <w:r>
        <w:br/>
      </w:r>
      <w:r>
        <w:rPr>
          <w:rFonts w:ascii="Times New Roman"/>
          <w:b/>
          <w:i w:val="false"/>
          <w:color w:val="000000"/>
        </w:rPr>
        <w:t>әкімшілік қызметшілерінің қызметін бағалаудың әдістемесі 1-тарау. Жалпы ережелер</w:t>
      </w:r>
    </w:p>
    <w:bookmarkEnd w:id="1"/>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Start w:name="z14" w:id="2"/>
    <w:p>
      <w:pPr>
        <w:spacing w:after="0"/>
        <w:ind w:left="0"/>
        <w:jc w:val="left"/>
      </w:pPr>
      <w:r>
        <w:rPr>
          <w:rFonts w:ascii="Times New Roman"/>
          <w:b/>
          <w:i w:val="false"/>
          <w:color w:val="000000"/>
        </w:rPr>
        <w:t xml:space="preserve"> 2-тарау. НМИ анықтау тәртібі</w:t>
      </w:r>
    </w:p>
    <w:bookmarkEnd w:id="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Start w:name="z15" w:id="3"/>
    <w:p>
      <w:pPr>
        <w:spacing w:after="0"/>
        <w:ind w:left="0"/>
        <w:jc w:val="left"/>
      </w:pPr>
      <w:r>
        <w:rPr>
          <w:rFonts w:ascii="Times New Roman"/>
          <w:b/>
          <w:i w:val="false"/>
          <w:color w:val="000000"/>
        </w:rPr>
        <w:t xml:space="preserve"> 3-тарау. НМИ жетістігін бағалау тәртібі</w:t>
      </w:r>
    </w:p>
    <w:bookmarkEnd w:id="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6" w:id="4"/>
    <w:p>
      <w:pPr>
        <w:spacing w:after="0"/>
        <w:ind w:left="0"/>
        <w:jc w:val="left"/>
      </w:pPr>
      <w:r>
        <w:rPr>
          <w:rFonts w:ascii="Times New Roman"/>
          <w:b/>
          <w:i w:val="false"/>
          <w:color w:val="000000"/>
        </w:rPr>
        <w:t xml:space="preserve"> 4-тарау. Құзыреттерді бағалау тәртібі</w:t>
      </w:r>
    </w:p>
    <w:bookmarkEnd w:id="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7" w:id="5"/>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bookmarkEnd w:id="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 xml:space="preserve">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w:t>
      </w:r>
      <w:r>
        <w:br/>
      </w:r>
      <w:r>
        <w:rPr>
          <w:rFonts w:ascii="Times New Roman"/>
          <w:b/>
          <w:i w:val="false"/>
          <w:color w:val="000000"/>
        </w:rPr>
        <w:t>(Т.А.Ә.,бағаланатын тұлғаның лауазымы) ___________________________________________________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r>
        <w:br/>
      </w:r>
      <w:r>
        <w:rPr>
          <w:rFonts w:ascii="Times New Roman"/>
          <w:b/>
          <w:i w:val="false"/>
          <w:color w:val="000000"/>
        </w:rPr>
        <w:t>_________________жыл</w:t>
      </w:r>
      <w:r>
        <w:br/>
      </w:r>
      <w:r>
        <w:rPr>
          <w:rFonts w:ascii="Times New Roman"/>
          <w:b/>
          <w:i w:val="false"/>
          <w:color w:val="000000"/>
        </w:rPr>
        <w:t xml:space="preserve">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xml:space="preserve">
  Негізсіз пікір білдіреді.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w:t>
            </w:r>
          </w:p>
          <w:p>
            <w:pPr>
              <w:spacing w:after="20"/>
              <w:ind w:left="20"/>
              <w:jc w:val="both"/>
            </w:pPr>
            <w:r>
              <w:rPr>
                <w:rFonts w:ascii="Times New Roman"/>
                <w:b w:val="false"/>
                <w:i w:val="false"/>
                <w:color w:val="000000"/>
                <w:sz w:val="20"/>
              </w:rPr>
              <w:t xml:space="preserve">
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w:t>
            </w:r>
          </w:p>
          <w:p>
            <w:pPr>
              <w:spacing w:after="20"/>
              <w:ind w:left="20"/>
              <w:jc w:val="both"/>
            </w:pPr>
            <w:r>
              <w:rPr>
                <w:rFonts w:ascii="Times New Roman"/>
                <w:b w:val="false"/>
                <w:i w:val="false"/>
                <w:color w:val="000000"/>
                <w:sz w:val="20"/>
              </w:rPr>
              <w:t>
лардың қанағаттанушы</w:t>
            </w:r>
          </w:p>
          <w:p>
            <w:pPr>
              <w:spacing w:after="20"/>
              <w:ind w:left="20"/>
              <w:jc w:val="both"/>
            </w:pPr>
            <w:r>
              <w:rPr>
                <w:rFonts w:ascii="Times New Roman"/>
                <w:b w:val="false"/>
                <w:i w:val="false"/>
                <w:color w:val="000000"/>
                <w:sz w:val="20"/>
              </w:rPr>
              <w:t xml:space="preserve">
лығына талдау жүргізеді және қызмет көрсетуді жетілдірудің жолдарын </w:t>
            </w:r>
          </w:p>
          <w:p>
            <w:pPr>
              <w:spacing w:after="20"/>
              <w:ind w:left="20"/>
              <w:jc w:val="both"/>
            </w:pPr>
            <w:r>
              <w:rPr>
                <w:rFonts w:ascii="Times New Roman"/>
                <w:b w:val="false"/>
                <w:i w:val="false"/>
                <w:color w:val="000000"/>
                <w:sz w:val="20"/>
              </w:rPr>
              <w:t xml:space="preserve">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w:t>
            </w:r>
          </w:p>
          <w:p>
            <w:pPr>
              <w:spacing w:after="20"/>
              <w:ind w:left="20"/>
              <w:jc w:val="both"/>
            </w:pPr>
            <w:r>
              <w:rPr>
                <w:rFonts w:ascii="Times New Roman"/>
                <w:b w:val="false"/>
                <w:i w:val="false"/>
                <w:color w:val="000000"/>
                <w:sz w:val="20"/>
              </w:rPr>
              <w:t xml:space="preserve">
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rPr>
                <w:rFonts w:ascii="Times New Roman"/>
                <w:b w:val="false"/>
                <w:i w:val="false"/>
                <w:color w:val="000000"/>
                <w:sz w:val="20"/>
              </w:rPr>
              <w:t xml:space="preserve">
  Көрсетілетін қызметтер туралы ақпаратты уақтылы </w:t>
            </w:r>
          </w:p>
          <w:p>
            <w:pPr>
              <w:spacing w:after="20"/>
              <w:ind w:left="20"/>
              <w:jc w:val="both"/>
            </w:pPr>
            <w:r>
              <w:rPr>
                <w:rFonts w:ascii="Times New Roman"/>
                <w:b w:val="false"/>
                <w:i w:val="false"/>
                <w:color w:val="000000"/>
                <w:sz w:val="20"/>
              </w:rPr>
              <w:t>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xml:space="preserve">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w:t>
            </w:r>
          </w:p>
          <w:p>
            <w:pPr>
              <w:spacing w:after="20"/>
              <w:ind w:left="20"/>
              <w:jc w:val="both"/>
            </w:pPr>
            <w:r>
              <w:rPr>
                <w:rFonts w:ascii="Times New Roman"/>
                <w:b w:val="false"/>
                <w:i w:val="false"/>
                <w:color w:val="000000"/>
                <w:sz w:val="20"/>
              </w:rPr>
              <w:t>
  Әдептілік норма</w:t>
            </w:r>
          </w:p>
          <w:p>
            <w:pPr>
              <w:spacing w:after="20"/>
              <w:ind w:left="20"/>
              <w:jc w:val="both"/>
            </w:pPr>
            <w:r>
              <w:rPr>
                <w:rFonts w:ascii="Times New Roman"/>
                <w:b w:val="false"/>
                <w:i w:val="false"/>
                <w:color w:val="000000"/>
                <w:sz w:val="20"/>
              </w:rPr>
              <w:t xml:space="preserve">
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үшiн әдептi мiнез-құлықтың үлгiсi бо</w:t>
            </w:r>
          </w:p>
          <w:p>
            <w:pPr>
              <w:spacing w:after="20"/>
              <w:ind w:left="20"/>
              <w:jc w:val="both"/>
            </w:pPr>
            <w:r>
              <w:rPr>
                <w:rFonts w:ascii="Times New Roman"/>
                <w:b w:val="false"/>
                <w:i w:val="false"/>
                <w:color w:val="000000"/>
                <w:sz w:val="20"/>
              </w:rPr>
              <w:t>
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w:t>
            </w:r>
          </w:p>
          <w:p>
            <w:pPr>
              <w:spacing w:after="20"/>
              <w:ind w:left="20"/>
              <w:jc w:val="both"/>
            </w:pPr>
            <w:r>
              <w:rPr>
                <w:rFonts w:ascii="Times New Roman"/>
                <w:b w:val="false"/>
                <w:i w:val="false"/>
                <w:color w:val="000000"/>
                <w:sz w:val="20"/>
              </w:rPr>
              <w:t xml:space="preserve">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w:t>
            </w:r>
          </w:p>
          <w:p>
            <w:pPr>
              <w:spacing w:after="20"/>
              <w:ind w:left="20"/>
              <w:jc w:val="both"/>
            </w:pPr>
            <w:r>
              <w:rPr>
                <w:rFonts w:ascii="Times New Roman"/>
                <w:b w:val="false"/>
                <w:i w:val="false"/>
                <w:color w:val="000000"/>
                <w:sz w:val="20"/>
              </w:rPr>
              <w:t xml:space="preserve">
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w:t>
            </w:r>
          </w:p>
          <w:p>
            <w:pPr>
              <w:spacing w:after="20"/>
              <w:ind w:left="20"/>
              <w:jc w:val="both"/>
            </w:pPr>
            <w:r>
              <w:rPr>
                <w:rFonts w:ascii="Times New Roman"/>
                <w:b w:val="false"/>
                <w:i w:val="false"/>
                <w:color w:val="000000"/>
                <w:sz w:val="20"/>
              </w:rPr>
              <w:t xml:space="preserve">
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ісі мен нәтижелері үшін жауаптылықты басқа тұлғаға артады.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w:t>
      </w:r>
      <w:r>
        <w:br/>
      </w:r>
      <w:r>
        <w:rPr>
          <w:rFonts w:ascii="Times New Roman"/>
          <w:b/>
          <w:i w:val="false"/>
          <w:color w:val="000000"/>
        </w:rPr>
        <w:t>(мемлекеттік органның атауы) ____________________________________________________________________</w:t>
      </w:r>
      <w:r>
        <w:br/>
      </w:r>
      <w:r>
        <w:rPr>
          <w:rFonts w:ascii="Times New Roman"/>
          <w:b/>
          <w:i w:val="false"/>
          <w:color w:val="000000"/>
        </w:rPr>
        <w:t>(бағалау мерзіміжыл) Бағалау нәтижелері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