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09f2" w14:textId="16a0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 әкімі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Түрксіб ауданы әкімінің 2018 жылғы 28 наурыздағы № 01 шешімі. Алматы қаласы Әділет департаментінде 2018 жылғы 11 сәуірде № 1468 болып тіркелді. Күші жойылды - Алматы қаласы Түрксіб ауданы әкімінің 2023 жылғы 18 шілдедегі № 01 шешімімен</w:t>
      </w:r>
    </w:p>
    <w:p>
      <w:pPr>
        <w:spacing w:after="0"/>
        <w:ind w:left="0"/>
        <w:jc w:val="both"/>
      </w:pPr>
      <w:r>
        <w:rPr>
          <w:rFonts w:ascii="Times New Roman"/>
          <w:b w:val="false"/>
          <w:i w:val="false"/>
          <w:color w:val="ff0000"/>
          <w:sz w:val="28"/>
        </w:rPr>
        <w:t>
      Ескерту. Күші жойылды - Алматы қаласы Түрксіб ауданы әкімінің 18.07.2023 № 01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 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 Түрксіб ауданының әкімі ШЕШТІ:</w:t>
      </w:r>
    </w:p>
    <w:p>
      <w:pPr>
        <w:spacing w:after="0"/>
        <w:ind w:left="0"/>
        <w:jc w:val="both"/>
      </w:pPr>
      <w:r>
        <w:rPr>
          <w:rFonts w:ascii="Times New Roman"/>
          <w:b w:val="false"/>
          <w:i w:val="false"/>
          <w:color w:val="000000"/>
          <w:sz w:val="28"/>
        </w:rPr>
        <w:t>
      1. Қоса беріліп отырған Алматы қаласы Түрксіб ауданы әкімі аппаратының "Б" корпусы мемлекеттік әкімшілік қызметшілерінің қызметін бағалаудың Әдістемесі бекітілсін.</w:t>
      </w:r>
    </w:p>
    <w:bookmarkStart w:name="z1" w:id="0"/>
    <w:p>
      <w:pPr>
        <w:spacing w:after="0"/>
        <w:ind w:left="0"/>
        <w:jc w:val="both"/>
      </w:pPr>
      <w:r>
        <w:rPr>
          <w:rFonts w:ascii="Times New Roman"/>
          <w:b w:val="false"/>
          <w:i w:val="false"/>
          <w:color w:val="000000"/>
          <w:sz w:val="28"/>
        </w:rPr>
        <w:t xml:space="preserve">
      2. Алматы қаласы Түрксіб ауданы әкімінің 2017 жылғы 15 наурыздағы № 01 "Алматы қаласы Түрксіб ауданы әкімі аппаратының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2017 жылдың 30 наурызында № 1360 болып тіркелген, 2017 жылғы 04 сәуірдегі № 39 "Алматы ақшамы" басылымында және 2017 жылғы 04 сәуірдегі № 38 "Вечерний Алматы" басылымында жарияланған) күші жойылды деп танылсын.</w:t>
      </w:r>
    </w:p>
    <w:bookmarkEnd w:id="0"/>
    <w:p>
      <w:pPr>
        <w:spacing w:after="0"/>
        <w:ind w:left="0"/>
        <w:jc w:val="both"/>
      </w:pPr>
      <w:r>
        <w:rPr>
          <w:rFonts w:ascii="Times New Roman"/>
          <w:b w:val="false"/>
          <w:i w:val="false"/>
          <w:color w:val="000000"/>
          <w:sz w:val="28"/>
        </w:rPr>
        <w:t>
      3. Алматы қаласы Түрксіб ауданы әкімінің аппараты осы шешімді әділет органдарында мемлекеттік тіркелуін, тіркелгеннен кейін ресми мерзімді басылымдарда, сондай-ақ Қазақстан Республикасының нормативтік құқықтық актілерінің Эталондық бақылау банкінде және Түрксіб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4. Осы шешімнің орындалуын бақылау Түрксіб ауданы әкімінің аппарат басшысы Б.О. Торламбаевға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Түрксіб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Түрксіб ауданы әкімінің</w:t>
            </w:r>
            <w:r>
              <w:br/>
            </w:r>
            <w:r>
              <w:rPr>
                <w:rFonts w:ascii="Times New Roman"/>
                <w:b w:val="false"/>
                <w:i w:val="false"/>
                <w:color w:val="000000"/>
                <w:sz w:val="20"/>
              </w:rPr>
              <w:t>2018 жылғы 28 марта</w:t>
            </w:r>
            <w:r>
              <w:br/>
            </w:r>
            <w:r>
              <w:rPr>
                <w:rFonts w:ascii="Times New Roman"/>
                <w:b w:val="false"/>
                <w:i w:val="false"/>
                <w:color w:val="000000"/>
                <w:sz w:val="20"/>
              </w:rPr>
              <w:t>№ 01 шешімімен бекітілген</w:t>
            </w:r>
          </w:p>
        </w:tc>
      </w:tr>
    </w:tbl>
    <w:p>
      <w:pPr>
        <w:spacing w:after="0"/>
        <w:ind w:left="0"/>
        <w:jc w:val="left"/>
      </w:pPr>
      <w:r>
        <w:rPr>
          <w:rFonts w:ascii="Times New Roman"/>
          <w:b/>
          <w:i w:val="false"/>
          <w:color w:val="000000"/>
        </w:rPr>
        <w:t xml:space="preserve"> Алматы қаласы Түрксіб ауданы әкімі аппаратының "Б"</w:t>
      </w:r>
      <w:r>
        <w:br/>
      </w:r>
      <w:r>
        <w:rPr>
          <w:rFonts w:ascii="Times New Roman"/>
          <w:b/>
          <w:i w:val="false"/>
          <w:color w:val="000000"/>
        </w:rPr>
        <w:t>корпусы мемлекеттік әкімшілік қызметшілерінің қызметін</w:t>
      </w:r>
      <w:r>
        <w:br/>
      </w:r>
      <w:r>
        <w:rPr>
          <w:rFonts w:ascii="Times New Roman"/>
          <w:b/>
          <w:i w:val="false"/>
          <w:color w:val="000000"/>
        </w:rPr>
        <w:t>бағалаудың әдістемесі 1-тарау. Жалпы ережелер</w:t>
      </w:r>
    </w:p>
    <w:p>
      <w:pPr>
        <w:spacing w:after="0"/>
        <w:ind w:left="0"/>
        <w:jc w:val="both"/>
      </w:pPr>
      <w:r>
        <w:rPr>
          <w:rFonts w:ascii="Times New Roman"/>
          <w:b w:val="false"/>
          <w:i w:val="false"/>
          <w:color w:val="000000"/>
          <w:sz w:val="28"/>
        </w:rPr>
        <w:t xml:space="preserve">
      1. Осы Алматы қаласы Түрксіб ауданы әкімі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 бабының 5 тармағына</w:t>
      </w:r>
      <w:r>
        <w:rPr>
          <w:rFonts w:ascii="Times New Roman"/>
          <w:b w:val="false"/>
          <w:i w:val="false"/>
          <w:color w:val="000000"/>
          <w:sz w:val="28"/>
        </w:rPr>
        <w:t xml:space="preserve">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әзірленді және Түрксіб ауданы әкімі аппаратының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p>
      <w:pPr>
        <w:spacing w:after="0"/>
        <w:ind w:left="0"/>
        <w:jc w:val="left"/>
      </w:pPr>
      <w:r>
        <w:rPr>
          <w:rFonts w:ascii="Times New Roman"/>
          <w:b/>
          <w:i w:val="false"/>
          <w:color w:val="000000"/>
        </w:rPr>
        <w:t xml:space="preserve"> 2-тарау. НМИ анықтау тәртібі</w:t>
      </w:r>
    </w:p>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p>
      <w:pPr>
        <w:spacing w:after="0"/>
        <w:ind w:left="0"/>
        <w:jc w:val="both"/>
      </w:pPr>
      <w:r>
        <w:rPr>
          <w:rFonts w:ascii="Times New Roman"/>
          <w:b w:val="false"/>
          <w:i w:val="false"/>
          <w:color w:val="000000"/>
          <w:sz w:val="28"/>
        </w:rPr>
        <w:t>
      13.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стратегиялық мақсатын жүзеге асыруға бағытталған болуы тиіс.</w:t>
      </w:r>
    </w:p>
    <w:p>
      <w:pPr>
        <w:spacing w:after="0"/>
        <w:ind w:left="0"/>
        <w:jc w:val="both"/>
      </w:pPr>
      <w:r>
        <w:rPr>
          <w:rFonts w:ascii="Times New Roman"/>
          <w:b w:val="false"/>
          <w:i w:val="false"/>
          <w:color w:val="000000"/>
          <w:sz w:val="28"/>
        </w:rPr>
        <w:t xml:space="preserve">
      14. НМИ саны 5 құрайды. </w:t>
      </w:r>
    </w:p>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p>
      <w:pPr>
        <w:spacing w:after="0"/>
        <w:ind w:left="0"/>
        <w:jc w:val="left"/>
      </w:pPr>
      <w:r>
        <w:rPr>
          <w:rFonts w:ascii="Times New Roman"/>
          <w:b/>
          <w:i w:val="false"/>
          <w:color w:val="000000"/>
        </w:rPr>
        <w:t xml:space="preserve"> 3-тарау. НМИ жетістігін бағалау тәртібі</w:t>
      </w:r>
    </w:p>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4-тарау. Құзыреттерді бағалау тәртібі</w:t>
      </w:r>
    </w:p>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5-тарау. Бағалау нәтижелерін Комиссиямен қарау және бағалау</w:t>
      </w:r>
      <w:r>
        <w:br/>
      </w:r>
      <w:r>
        <w:rPr>
          <w:rFonts w:ascii="Times New Roman"/>
          <w:b/>
          <w:i w:val="false"/>
          <w:color w:val="000000"/>
        </w:rPr>
        <w:t>нәтижесіне шағымдану</w:t>
      </w:r>
    </w:p>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p>
      <w:pPr>
        <w:spacing w:after="0"/>
        <w:ind w:left="0"/>
        <w:jc w:val="both"/>
      </w:pPr>
      <w:r>
        <w:rPr>
          <w:rFonts w:ascii="Times New Roman"/>
          <w:b w:val="false"/>
          <w:i w:val="false"/>
          <w:color w:val="000000"/>
          <w:sz w:val="28"/>
        </w:rPr>
        <w:t>
      43. "Б" корпусы қызметшісінің Комиссия шешіміне шағымдануы Қазақстан Республикасы Мемлекеттік қызмет істері және сыбайлас жемқорлыққа қарсы агенттігінің Алматы қаласы бойынша департаментінде шешім шыққан күннен бастап он жұмыс күні ішінде жүзеге асырылады. Шағымдарды қарау қорытындысы бойынша Қазақстан Республикасы Мемлекеттік қызмет істері және сыбайлас жемқорлыққа қарсы агенттігінің Алматы қаласы бойынша департаменті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Түрксіб</w:t>
            </w:r>
            <w:r>
              <w:br/>
            </w:r>
            <w:r>
              <w:rPr>
                <w:rFonts w:ascii="Times New Roman"/>
                <w:b w:val="false"/>
                <w:i w:val="false"/>
                <w:color w:val="000000"/>
                <w:sz w:val="20"/>
              </w:rPr>
              <w:t>ауданы әкімі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Алматы қаласы Түрксіб ауданы әкімі аппаратының</w:t>
      </w:r>
      <w:r>
        <w:br/>
      </w:r>
      <w:r>
        <w:rPr>
          <w:rFonts w:ascii="Times New Roman"/>
          <w:b/>
          <w:i w:val="false"/>
          <w:color w:val="000000"/>
        </w:rPr>
        <w:t>"Б" корпусы мемлекеттік әкімшілік</w:t>
      </w:r>
      <w:r>
        <w:br/>
      </w:r>
      <w:r>
        <w:rPr>
          <w:rFonts w:ascii="Times New Roman"/>
          <w:b/>
          <w:i w:val="false"/>
          <w:color w:val="000000"/>
        </w:rPr>
        <w:t>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w:t>
      </w:r>
    </w:p>
    <w:p>
      <w:pPr>
        <w:spacing w:after="0"/>
        <w:ind w:left="0"/>
        <w:jc w:val="both"/>
      </w:pPr>
      <w:r>
        <w:rPr>
          <w:rFonts w:ascii="Times New Roman"/>
          <w:b w:val="false"/>
          <w:i w:val="false"/>
          <w:color w:val="000000"/>
          <w:sz w:val="28"/>
        </w:rPr>
        <w:t>Қызметшінің лауазымы: 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Түрксіб</w:t>
            </w:r>
            <w:r>
              <w:br/>
            </w:r>
            <w:r>
              <w:rPr>
                <w:rFonts w:ascii="Times New Roman"/>
                <w:b w:val="false"/>
                <w:i w:val="false"/>
                <w:color w:val="000000"/>
                <w:sz w:val="20"/>
              </w:rPr>
              <w:t>ауданы әкімі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w:t>
      </w:r>
      <w:r>
        <w:br/>
      </w:r>
      <w:r>
        <w:rPr>
          <w:rFonts w:ascii="Times New Roman"/>
          <w:b/>
          <w:i w:val="false"/>
          <w:color w:val="000000"/>
        </w:rPr>
        <w:t>(Т.А.Ә., 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Түрксіб</w:t>
            </w:r>
            <w:r>
              <w:br/>
            </w:r>
            <w:r>
              <w:rPr>
                <w:rFonts w:ascii="Times New Roman"/>
                <w:b w:val="false"/>
                <w:i w:val="false"/>
                <w:color w:val="000000"/>
                <w:sz w:val="20"/>
              </w:rPr>
              <w:t>ауданы әкімі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r>
        <w:br/>
      </w:r>
      <w:r>
        <w:rPr>
          <w:rFonts w:ascii="Times New Roman"/>
          <w:b/>
          <w:i w:val="false"/>
          <w:color w:val="000000"/>
        </w:rPr>
        <w:t>___________________ жыл</w:t>
      </w:r>
      <w:r>
        <w:br/>
      </w:r>
      <w:r>
        <w:rPr>
          <w:rFonts w:ascii="Times New Roman"/>
          <w:b/>
          <w:i w:val="false"/>
          <w:color w:val="000000"/>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 ___________________________</w:t>
      </w:r>
    </w:p>
    <w:p>
      <w:pPr>
        <w:spacing w:after="0"/>
        <w:ind w:left="0"/>
        <w:jc w:val="both"/>
      </w:pPr>
      <w:r>
        <w:rPr>
          <w:rFonts w:ascii="Times New Roman"/>
          <w:b w:val="false"/>
          <w:i w:val="false"/>
          <w:color w:val="000000"/>
          <w:sz w:val="28"/>
        </w:rPr>
        <w:t>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Түрксіб</w:t>
            </w:r>
            <w:r>
              <w:br/>
            </w:r>
            <w:r>
              <w:rPr>
                <w:rFonts w:ascii="Times New Roman"/>
                <w:b w:val="false"/>
                <w:i w:val="false"/>
                <w:color w:val="000000"/>
                <w:sz w:val="20"/>
              </w:rPr>
              <w:t>ауданы әкімі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Қызметкөрсетудіңәдістерітур</w:t>
            </w:r>
          </w:p>
          <w:p>
            <w:pPr>
              <w:spacing w:after="20"/>
              <w:ind w:left="20"/>
              <w:jc w:val="both"/>
            </w:pPr>
            <w:r>
              <w:rPr>
                <w:rFonts w:ascii="Times New Roman"/>
                <w:b w:val="false"/>
                <w:i w:val="false"/>
                <w:color w:val="000000"/>
                <w:sz w:val="20"/>
              </w:rPr>
              <w:t>
алы шала-шарпыбіледі;</w:t>
            </w:r>
          </w:p>
          <w:p>
            <w:pPr>
              <w:spacing w:after="20"/>
              <w:ind w:left="20"/>
              <w:jc w:val="both"/>
            </w:pPr>
          </w:p>
          <w:p>
            <w:pPr>
              <w:spacing w:after="20"/>
              <w:ind w:left="20"/>
              <w:jc w:val="both"/>
            </w:pPr>
            <w:r>
              <w:rPr>
                <w:rFonts w:ascii="Times New Roman"/>
                <w:b w:val="false"/>
                <w:i w:val="false"/>
                <w:color w:val="000000"/>
                <w:sz w:val="20"/>
              </w:rPr>
              <w:t>
Көрсетілетін қызметтердің қол жетімділілігінқамтамасыз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 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(Құрылымдықбөлімшеніңбасшысы);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Жұмыскерлерменәдептілікнормалары мен стандарттарыныңсақталуынқамтамасызетеді;</w:t>
            </w:r>
          </w:p>
          <w:p>
            <w:pPr>
              <w:spacing w:after="20"/>
              <w:ind w:left="20"/>
              <w:jc w:val="both"/>
            </w:pPr>
            <w:r>
              <w:rPr>
                <w:rFonts w:ascii="Times New Roman"/>
                <w:b w:val="false"/>
                <w:i w:val="false"/>
                <w:color w:val="000000"/>
                <w:sz w:val="20"/>
              </w:rPr>
              <w:t>
 Ұжымдамемлекеттікқызметтіңәдептілікнормалары мен стандарттарынаберілгендікдеңгейіндамытады;</w:t>
            </w:r>
          </w:p>
          <w:p>
            <w:pPr>
              <w:spacing w:after="20"/>
              <w:ind w:left="20"/>
              <w:jc w:val="both"/>
            </w:pPr>
            <w:r>
              <w:rPr>
                <w:rFonts w:ascii="Times New Roman"/>
                <w:b w:val="false"/>
                <w:i w:val="false"/>
                <w:color w:val="000000"/>
                <w:sz w:val="20"/>
              </w:rPr>
              <w:t>
 Басқалардыңжетістіктерінмойындайды, әріптестерініңнамысы мен абыройынанұқсанкелтіретінолардыңжекежәнекәсібиқасиеттерінталқылаудантартынады;</w:t>
            </w:r>
          </w:p>
          <w:p>
            <w:pPr>
              <w:spacing w:after="20"/>
              <w:ind w:left="20"/>
              <w:jc w:val="both"/>
            </w:pPr>
            <w:r>
              <w:rPr>
                <w:rFonts w:ascii="Times New Roman"/>
                <w:b w:val="false"/>
                <w:i w:val="false"/>
                <w:color w:val="000000"/>
                <w:sz w:val="20"/>
              </w:rPr>
              <w:t>
 Әдептілікнормалардыңбұзылғандығынелепескередіжәнеанықтайды;</w:t>
            </w:r>
          </w:p>
          <w:p>
            <w:pPr>
              <w:spacing w:after="20"/>
              <w:ind w:left="20"/>
              <w:jc w:val="both"/>
            </w:pPr>
            <w:r>
              <w:rPr>
                <w:rFonts w:ascii="Times New Roman"/>
                <w:b w:val="false"/>
                <w:i w:val="false"/>
                <w:color w:val="000000"/>
                <w:sz w:val="20"/>
              </w:rPr>
              <w:t>
 Риясыздық, әділдік, адалниеттілік, сондай-ақ, жекетұлғаныңнамысы мен абыройынақұрметтанытаотырып, бағыныстыларыүшінәдептімінез-құлықтыңүлгісіболады.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әділдіккебағытталғанәдепнормалары мен құндылықтардыбіріктіреді;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Жұмыстатабандылықтанытады;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 нәдептілік нормалары мен стандарттары насүйенеді;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Өзінадал, қарапайым, әділұстайды,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 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 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Түрксіб</w:t>
            </w:r>
            <w:r>
              <w:br/>
            </w:r>
            <w:r>
              <w:rPr>
                <w:rFonts w:ascii="Times New Roman"/>
                <w:b w:val="false"/>
                <w:i w:val="false"/>
                <w:color w:val="000000"/>
                <w:sz w:val="20"/>
              </w:rPr>
              <w:t>ауданы әкімі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____________________________________________________________________</w:t>
      </w:r>
      <w:r>
        <w:br/>
      </w:r>
      <w:r>
        <w:rPr>
          <w:rFonts w:ascii="Times New Roman"/>
          <w:b/>
          <w:i w:val="false"/>
          <w:color w:val="000000"/>
        </w:rPr>
        <w:t>(бағалау мерзімі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xml:space="preserve">
      Комиссияның хатшысы: ___________________________________ Күні: _____________ </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төрағасы: _________________________________ Күні: 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мүшесі: ___________________________________ Күні: 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