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c2e5" w14:textId="903c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 регламенттерін бекіту туралы" Солтүстік Қазақстан облысы әкімдігінің 2015 жылғы 16 қазандағы № 413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26 ақпандағы № 52 қаулысы. Солтүстік Қазақстан облысының Әділет департаментінде 2018 жылғы 12 наурызда № 4593 болып тіркелді. Күші жойылды - Солтүстік Қазақстан облысы әкімдігінің 2020 жылғы 10 маусымдағы № 157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10.06.2020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"Су қорын пайдалануды реттеу саласындағы мемлекеттік көрсетілетін қызмет регламенттерін бекіту туралы" Солтүстік Қазақстан облысы әкімдігінің 2015 жылғы 16 қазандағы № 413 </w:t>
      </w:r>
      <w:r>
        <w:rPr>
          <w:rFonts w:ascii="Times New Roman"/>
          <w:b w:val="false"/>
          <w:i w:val="false"/>
          <w:color w:val="000000"/>
          <w:sz w:val="28"/>
        </w:rPr>
        <w:t>қаулысына</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2015 жылғы 14 желтоқсан жарияланды, Нормативтік құқықтық актілерді мемлекеттік тіркеу тізілімінде № 3466 болып тіркелді)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не мемлекеттік көрсетілетін қызмет регламентінің 10-тармағында көзделген негіздер бойынша бас тарту туралы дәлелді жауап.</w:t>
      </w:r>
    </w:p>
    <w:bookmarkEnd w:id="3"/>
    <w:bookmarkStart w:name="z9" w:id="4"/>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4"/>
    <w:bookmarkStart w:name="z10" w:id="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
    <w:bookmarkStart w:name="z11"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6"/>
    <w:bookmarkStart w:name="z12" w:id="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7"/>
    <w:bookmarkStart w:name="z13" w:id="8"/>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End w:id="8"/>
    <w:bookmarkStart w:name="z14" w:id="9"/>
    <w:p>
      <w:pPr>
        <w:spacing w:after="0"/>
        <w:ind w:left="0"/>
        <w:jc w:val="both"/>
      </w:pPr>
      <w:r>
        <w:rPr>
          <w:rFonts w:ascii="Times New Roman"/>
          <w:b w:val="false"/>
          <w:i w:val="false"/>
          <w:color w:val="000000"/>
          <w:sz w:val="28"/>
        </w:rPr>
        <w:t>
      мазмұны мынадай 10-тармақпен толықтырылсын:</w:t>
      </w:r>
    </w:p>
    <w:bookmarkEnd w:id="9"/>
    <w:bookmarkStart w:name="z15" w:id="10"/>
    <w:p>
      <w:pPr>
        <w:spacing w:after="0"/>
        <w:ind w:left="0"/>
        <w:jc w:val="both"/>
      </w:pPr>
      <w:r>
        <w:rPr>
          <w:rFonts w:ascii="Times New Roman"/>
          <w:b w:val="false"/>
          <w:i w:val="false"/>
          <w:color w:val="000000"/>
          <w:sz w:val="28"/>
        </w:rPr>
        <w:t>
       "10. Мыналар мемлекеттік қызметті көрсетуден бас тартуға негіз болып табылады:</w:t>
      </w:r>
    </w:p>
    <w:bookmarkEnd w:id="10"/>
    <w:bookmarkStart w:name="z16" w:id="1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1"/>
    <w:bookmarkStart w:name="z17" w:id="12"/>
    <w:p>
      <w:pPr>
        <w:spacing w:after="0"/>
        <w:ind w:left="0"/>
        <w:jc w:val="both"/>
      </w:pPr>
      <w:r>
        <w:rPr>
          <w:rFonts w:ascii="Times New Roman"/>
          <w:b w:val="false"/>
          <w:i w:val="false"/>
          <w:color w:val="000000"/>
          <w:sz w:val="28"/>
        </w:rPr>
        <w:t>
      2) 2003 жылғы 9 шілдедегі Қазақстан Республикасы Су кодексінің 90-бабының 6-тармағында көрсетілген уәкілетті мемлекеттік органдардың теріс жауабы;</w:t>
      </w:r>
    </w:p>
    <w:bookmarkEnd w:id="12"/>
    <w:bookmarkStart w:name="z18" w:id="13"/>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3"/>
    <w:bookmarkStart w:name="z19" w:id="14"/>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4"/>
    <w:bookmarkStart w:name="z20" w:id="15"/>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 регламенті (бұдан әрі – регламент)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06 мамырдағы № 19-1/422 бұйрығымен (Нормативтік құқықтық актілерді мемлекеттік тіркеу тізілімінде № 11765 болып тіркелді) бекітілген "Су объектілерін оқшауланған немесе бірлесіп пайдалануға конкурстық негізде беру" мемлекеттік көрсетілетін қызмет стандартына сәйкес әзірленді, осы регламентке 1-қосымшаға сәйкес облыстың, аудандардың, облыстық маңызы бар қаланың жергілікті атқарушы органы (бұдан әрі – көрсетілетін қызметті беруші) көрсетеді.</w:t>
      </w:r>
    </w:p>
    <w:bookmarkEnd w:id="17"/>
    <w:bookmarkStart w:name="z24" w:id="18"/>
    <w:p>
      <w:pPr>
        <w:spacing w:after="0"/>
        <w:ind w:left="0"/>
        <w:jc w:val="both"/>
      </w:pPr>
      <w:r>
        <w:rPr>
          <w:rFonts w:ascii="Times New Roman"/>
          <w:b w:val="false"/>
          <w:i w:val="false"/>
          <w:color w:val="000000"/>
          <w:sz w:val="28"/>
        </w:rPr>
        <w:t>
      Өтініш қабылдау және мемлекеттік қызметті көрсету нәтижесін беру көрсетілетін қызметті берушінің кеңсесі арқылы жүзеге асырылады.</w:t>
      </w:r>
    </w:p>
    <w:bookmarkEnd w:id="18"/>
    <w:bookmarkStart w:name="z25" w:id="19"/>
    <w:p>
      <w:pPr>
        <w:spacing w:after="0"/>
        <w:ind w:left="0"/>
        <w:jc w:val="both"/>
      </w:pPr>
      <w:r>
        <w:rPr>
          <w:rFonts w:ascii="Times New Roman"/>
          <w:b w:val="false"/>
          <w:i w:val="false"/>
          <w:color w:val="000000"/>
          <w:sz w:val="28"/>
        </w:rPr>
        <w:t>
      Өтініш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"3. Мемлекеттік қызметті көрсету нәтижесі – су объектісін оқшауланған немесе бірлесіп пайдалануға беру туралы облыстың жергілікті атқарушы органының шешімі және (немесе) конкурс қорытындылары туралы конкурстық комиссия хаттамасы негізінде қағаз түріндегі облыстың, аудандардың, облыстық маңызы бар қаланың жергілікті атқарушы органы және конкурс жеңімпазы арасындағы су объектісін оқшауланған немесе бірлесіп пайдалануға беру туралы шарт не мемлекеттік көрсетілетін қызмет регламентінің 10-тармағында көзделген негіздер бойынша бас тарту туралы дәлелді жауап.</w:t>
      </w:r>
    </w:p>
    <w:bookmarkEnd w:id="20"/>
    <w:bookmarkStart w:name="z28" w:id="21"/>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21"/>
    <w:bookmarkStart w:name="z29" w:id="2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2"/>
    <w:bookmarkStart w:name="z30" w:id="2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3"/>
    <w:bookmarkStart w:name="z31" w:id="24"/>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bookmarkEnd w:id="24"/>
    <w:bookmarkStart w:name="z32" w:id="2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5"/>
    <w:bookmarkStart w:name="z33" w:id="26"/>
    <w:p>
      <w:pPr>
        <w:spacing w:after="0"/>
        <w:ind w:left="0"/>
        <w:jc w:val="both"/>
      </w:pPr>
      <w:r>
        <w:rPr>
          <w:rFonts w:ascii="Times New Roman"/>
          <w:b w:val="false"/>
          <w:i w:val="false"/>
          <w:color w:val="000000"/>
          <w:sz w:val="28"/>
        </w:rPr>
        <w:t>
       "3) мыналардың:</w:t>
      </w:r>
    </w:p>
    <w:bookmarkEnd w:id="26"/>
    <w:bookmarkStart w:name="z34" w:id="27"/>
    <w:p>
      <w:pPr>
        <w:spacing w:after="0"/>
        <w:ind w:left="0"/>
        <w:jc w:val="both"/>
      </w:pPr>
      <w:r>
        <w:rPr>
          <w:rFonts w:ascii="Times New Roman"/>
          <w:b w:val="false"/>
          <w:i w:val="false"/>
          <w:color w:val="000000"/>
          <w:sz w:val="28"/>
        </w:rPr>
        <w:t>
      жарғының;</w:t>
      </w:r>
    </w:p>
    <w:bookmarkEnd w:id="27"/>
    <w:bookmarkStart w:name="z35" w:id="28"/>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куәліктің* немесе анықтаманың көшірмелері;</w:t>
      </w:r>
    </w:p>
    <w:bookmarkEnd w:id="28"/>
    <w:bookmarkStart w:name="z36" w:id="29"/>
    <w:p>
      <w:pPr>
        <w:spacing w:after="0"/>
        <w:ind w:left="0"/>
        <w:jc w:val="both"/>
      </w:pPr>
      <w:r>
        <w:rPr>
          <w:rFonts w:ascii="Times New Roman"/>
          <w:b w:val="false"/>
          <w:i w:val="false"/>
          <w:color w:val="000000"/>
          <w:sz w:val="28"/>
        </w:rPr>
        <w:t>
      * ескертпе: "Заңды тұлғаларды мемлекеттік тіркеу және филиалдар мен өкілеттіктерді тіркеу есебі мәселелері жөніндегі Қазақстан Республикасының кейбір заңнамалық актілеріне өзгерістер мен толықтырулар енгізу туралы" 2012 жылғы 24 желтоқсандағы Қазақстан Республикасы Заңы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жарамды болып табылады;</w:t>
      </w:r>
    </w:p>
    <w:bookmarkEnd w:id="29"/>
    <w:bookmarkStart w:name="z37" w:id="30"/>
    <w:p>
      <w:pPr>
        <w:spacing w:after="0"/>
        <w:ind w:left="0"/>
        <w:jc w:val="both"/>
      </w:pPr>
      <w:r>
        <w:rPr>
          <w:rFonts w:ascii="Times New Roman"/>
          <w:b w:val="false"/>
          <w:i w:val="false"/>
          <w:color w:val="000000"/>
          <w:sz w:val="28"/>
        </w:rPr>
        <w:t>
      жеке тұлғалар үшін – дара кәсіпкер ретінде қызметті бастағаны туралы хабарламаның, жеке куәліктің немесе паспорттың көшірмелері;";</w:t>
      </w:r>
    </w:p>
    <w:bookmarkEnd w:id="30"/>
    <w:bookmarkStart w:name="z38" w:id="31"/>
    <w:p>
      <w:pPr>
        <w:spacing w:after="0"/>
        <w:ind w:left="0"/>
        <w:jc w:val="both"/>
      </w:pPr>
      <w:r>
        <w:rPr>
          <w:rFonts w:ascii="Times New Roman"/>
          <w:b w:val="false"/>
          <w:i w:val="false"/>
          <w:color w:val="000000"/>
          <w:sz w:val="28"/>
        </w:rPr>
        <w:t>
      мазмұны мынадай 10-тармақпен толықтырылсын:</w:t>
      </w:r>
    </w:p>
    <w:bookmarkEnd w:id="31"/>
    <w:bookmarkStart w:name="z39" w:id="32"/>
    <w:p>
      <w:pPr>
        <w:spacing w:after="0"/>
        <w:ind w:left="0"/>
        <w:jc w:val="both"/>
      </w:pPr>
      <w:r>
        <w:rPr>
          <w:rFonts w:ascii="Times New Roman"/>
          <w:b w:val="false"/>
          <w:i w:val="false"/>
          <w:color w:val="000000"/>
          <w:sz w:val="28"/>
        </w:rPr>
        <w:t>
       "10. Мыналар мемлекеттік қызметті көрсетуден бас тартуға негіз болып табылады:</w:t>
      </w:r>
    </w:p>
    <w:bookmarkEnd w:id="32"/>
    <w:bookmarkStart w:name="z40" w:id="3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3"/>
    <w:bookmarkStart w:name="z41" w:id="34"/>
    <w:p>
      <w:pPr>
        <w:spacing w:after="0"/>
        <w:ind w:left="0"/>
        <w:jc w:val="both"/>
      </w:pPr>
      <w:r>
        <w:rPr>
          <w:rFonts w:ascii="Times New Roman"/>
          <w:b w:val="false"/>
          <w:i w:val="false"/>
          <w:color w:val="000000"/>
          <w:sz w:val="28"/>
        </w:rPr>
        <w:t>
      2) көрсетілетін қызметті алушының және (немесе) ұсынылған мемлекеттік қызмет көрсету үшін қажет деректер мен мәліметтердің Қазақстан Республикасы Үкіметінің 2009 жылғы 15 желтоқсандағы № 2125 қаулысымен бекітілген Су объектілерін оқшау немесе бірлесіп пайдалануға конкурстық негізде беру ережесінде белгіленген талаптарға сай келмеуі;</w:t>
      </w:r>
    </w:p>
    <w:bookmarkEnd w:id="34"/>
    <w:bookmarkStart w:name="z42" w:id="35"/>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5"/>
    <w:bookmarkStart w:name="z43" w:id="36"/>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36"/>
    <w:bookmarkStart w:name="z44" w:id="37"/>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37"/>
    <w:bookmarkStart w:name="z45" w:id="38"/>
    <w:p>
      <w:pPr>
        <w:spacing w:after="0"/>
        <w:ind w:left="0"/>
        <w:jc w:val="both"/>
      </w:pPr>
      <w:r>
        <w:rPr>
          <w:rFonts w:ascii="Times New Roman"/>
          <w:b w:val="false"/>
          <w:i w:val="false"/>
          <w:color w:val="000000"/>
          <w:sz w:val="28"/>
        </w:rPr>
        <w:t>
      2. "Солтүстік Қазақстан облысы әкімдігінің табиғи ресурстар және табиғат пайдалануды реттеу басқармасы" коммуналдық мемлекеттік мекемесі мыналарды Қазақстан Республикасының заңнамасында белгіленген тәртіпте қамтамасыз етсін:</w:t>
      </w:r>
    </w:p>
    <w:bookmarkEnd w:id="38"/>
    <w:bookmarkStart w:name="z46" w:id="39"/>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9"/>
    <w:bookmarkStart w:name="z47" w:id="40"/>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0"/>
    <w:bookmarkStart w:name="z48" w:id="41"/>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41"/>
    <w:bookmarkStart w:name="z49" w:id="42"/>
    <w:p>
      <w:pPr>
        <w:spacing w:after="0"/>
        <w:ind w:left="0"/>
        <w:jc w:val="both"/>
      </w:pPr>
      <w:r>
        <w:rPr>
          <w:rFonts w:ascii="Times New Roman"/>
          <w:b w:val="false"/>
          <w:i w:val="false"/>
          <w:color w:val="000000"/>
          <w:sz w:val="28"/>
        </w:rPr>
        <w:t xml:space="preserve">
      4) осы қаулыны мемлекеттік тіркегеннен кейін он жұмыс күні ішінде Солтүстік Қазақстан облысы әкімінің аппаратына 1), 2) және 3) тармақшаларда және осы тармақта қарастырылған іс-шаралардың орындалуы туралы мәлімет беруді. </w:t>
      </w:r>
    </w:p>
    <w:bookmarkEnd w:id="42"/>
    <w:bookmarkStart w:name="z50" w:id="4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43"/>
    <w:bookmarkStart w:name="z51" w:id="4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26 ақпандағы № 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"Жерүсті су объектілері жоқ, бірақ ауызсу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сапасындағы жерасты суларының жеткілікті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қоры бар аумақтарда ауызсумен және</w:t>
            </w:r>
            <w:r>
              <w:rPr>
                <w:rFonts w:ascii="Times New Roman"/>
                <w:b w:val="false"/>
                <w:i w:val="false"/>
                <w:color w:val="000000"/>
                <w:sz w:val="20"/>
              </w:rPr>
              <w:t xml:space="preserve"> шаруашылық-тұрмыстық сумен жабдықтауға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 емес мақсаттар үшін ауызсу</w:t>
            </w:r>
            <w:r>
              <w:rPr>
                <w:rFonts w:ascii="Times New Roman"/>
                <w:b w:val="false"/>
                <w:i w:val="false"/>
                <w:color w:val="000000"/>
                <w:sz w:val="20"/>
              </w:rPr>
              <w:t xml:space="preserve"> сапасындағы жерасты суларын пайдалануға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беру" мемлекеттік көрсетілетін</w:t>
            </w:r>
            <w:r>
              <w:rPr>
                <w:rFonts w:ascii="Times New Roman"/>
                <w:b w:val="false"/>
                <w:i w:val="false"/>
                <w:color w:val="000000"/>
                <w:sz w:val="20"/>
              </w:rPr>
              <w:t xml:space="preserve">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3" w:id="45"/>
    <w:p>
      <w:pPr>
        <w:spacing w:after="0"/>
        <w:ind w:left="0"/>
        <w:jc w:val="left"/>
      </w:pPr>
      <w:r>
        <w:rPr>
          <w:rFonts w:ascii="Times New Roman"/>
          <w:b/>
          <w:i w:val="false"/>
          <w:color w:val="000000"/>
        </w:rPr>
        <w:t xml:space="preserve"> Көрсетілетін қызметті беруші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610"/>
        <w:gridCol w:w="1405"/>
        <w:gridCol w:w="8961"/>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w:t>
            </w:r>
          </w:p>
          <w:bookmarkEnd w:id="46"/>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1</w:t>
            </w:r>
          </w:p>
          <w:bookmarkEnd w:id="4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демалыс және мереке күндерін қоспағанда,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26 ақпандағы № 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объектілерін оқшауланған немесе</w:t>
            </w:r>
            <w:r>
              <w:rPr>
                <w:rFonts w:ascii="Times New Roman"/>
                <w:b w:val="false"/>
                <w:i w:val="false"/>
                <w:color w:val="000000"/>
                <w:sz w:val="20"/>
              </w:rPr>
              <w:t xml:space="preserve"> бірлесіп пайдалануға конкурстық негізде</w:t>
            </w:r>
            <w:r>
              <w:rPr>
                <w:rFonts w:ascii="Times New Roman"/>
                <w:b w:val="false"/>
                <w:i w:val="false"/>
                <w:color w:val="000000"/>
                <w:sz w:val="20"/>
              </w:rPr>
              <w:t xml:space="preserve"> беру"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2" w:id="48"/>
    <w:p>
      <w:pPr>
        <w:spacing w:after="0"/>
        <w:ind w:left="0"/>
        <w:jc w:val="left"/>
      </w:pPr>
      <w:r>
        <w:rPr>
          <w:rFonts w:ascii="Times New Roman"/>
          <w:b/>
          <w:i w:val="false"/>
          <w:color w:val="000000"/>
        </w:rPr>
        <w:t xml:space="preserve"> Көрсетілетін қызметті беруші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575"/>
        <w:gridCol w:w="1640"/>
        <w:gridCol w:w="8593"/>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w:t>
            </w:r>
          </w:p>
          <w:bookmarkEnd w:id="49"/>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1</w:t>
            </w:r>
          </w:p>
          <w:bookmarkEnd w:id="50"/>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2</w:t>
            </w:r>
          </w:p>
          <w:bookmarkEnd w:id="51"/>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Бескөл ауылы, Гагарин көшесі, 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3</w:t>
            </w:r>
          </w:p>
          <w:bookmarkEnd w:id="52"/>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Новоишим ауылы, Абылай Хан көшесі, 28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4</w:t>
            </w:r>
          </w:p>
          <w:bookmarkEnd w:id="53"/>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Смирнов ауылы, Народная көшесі, 50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5</w:t>
            </w:r>
          </w:p>
          <w:bookmarkEnd w:id="54"/>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Булаев қаласы, Юбилейная көшесі, 56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6</w:t>
            </w:r>
          </w:p>
          <w:bookmarkEnd w:id="55"/>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Саумалкөл ауылы, Ш. Уәлиханов көшесі, 44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7</w:t>
            </w:r>
          </w:p>
          <w:bookmarkEnd w:id="56"/>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197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8</w:t>
            </w:r>
          </w:p>
          <w:bookmarkEnd w:id="57"/>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Явленка ауылы, Ленин көшесі, 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9</w:t>
            </w:r>
          </w:p>
          <w:bookmarkEnd w:id="58"/>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Пресновка ауылы, Дружбы көшесі, 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10</w:t>
            </w:r>
          </w:p>
          <w:bookmarkEnd w:id="59"/>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Мамлютка қаласы, Сәбит Мұқанов көшесі, 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11</w:t>
            </w:r>
          </w:p>
          <w:bookmarkEnd w:id="60"/>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 Победа көшесі, 35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12</w:t>
            </w:r>
          </w:p>
          <w:bookmarkEnd w:id="61"/>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ауылы, Ш.Уәлиханов көшесі, 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13</w:t>
            </w:r>
          </w:p>
          <w:bookmarkEnd w:id="62"/>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Кішкенекөл ауылы, Ш.Уәлиханов көшесі, 85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14</w:t>
            </w:r>
          </w:p>
          <w:bookmarkEnd w:id="63"/>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коммуналдық мемлекеттік мекемесі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Талшық ауылы, Целинная көшесі, 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