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f45a" w14:textId="147f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 Солтүстік Қазақстан облысы әкімдігінің 2017 жылғы 12 шілдедегі № 273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18 маусымдағы № 169 қаулысы. Солтүстік Қазақстан облысының Әділет департаментінде 2018 жылғы 26 маусымда № 4784 болып тіркелді. Күші жойылды - Солтүстік Қазақстан облысы әкімдігінің 2020 жылғы 17 сәуірдегі № 89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17.04.2020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"Архивтік анықтамалар беру" мемлекеттік көрсетілетін қызмет регламентін бекіту туралы" Солтүстік Қазақстан облысы әкімдігінің 2017 жылғы 12 шілдедегі № 273 </w:t>
      </w:r>
      <w:r>
        <w:rPr>
          <w:rFonts w:ascii="Times New Roman"/>
          <w:b w:val="false"/>
          <w:i w:val="false"/>
          <w:color w:val="000000"/>
          <w:sz w:val="28"/>
        </w:rPr>
        <w:t>қаулысына</w:t>
      </w:r>
      <w:r>
        <w:rPr>
          <w:rFonts w:ascii="Times New Roman"/>
          <w:b w:val="false"/>
          <w:i w:val="false"/>
          <w:color w:val="000000"/>
          <w:sz w:val="28"/>
        </w:rPr>
        <w:t xml:space="preserve"> (2017 жылғы 8 тамызда Қазақстан Республикасы нормативтiк құқықтық актілерінің эталондық бақылау банкiнде электрондық түрде жарияланды, Нормативтік құқықтық актілерді мемлекеттік тіркеу тізілімінде № 4280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"Архивтік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"4. Мемлекеттік қызметті көрсету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w:t>
      </w:r>
      <w:r>
        <w:rPr>
          <w:rFonts w:ascii="Times New Roman"/>
          <w:b w:val="false"/>
          <w:i w:val="false"/>
          <w:color w:val="000000"/>
          <w:sz w:val="28"/>
        </w:rPr>
        <w:t>60-қосымшаға</w:t>
      </w:r>
      <w:r>
        <w:rPr>
          <w:rFonts w:ascii="Times New Roman"/>
          <w:b w:val="false"/>
          <w:i w:val="false"/>
          <w:color w:val="000000"/>
          <w:sz w:val="28"/>
        </w:rPr>
        <w:t xml:space="preserve"> сәйкес нысандағы архивтік анықтама немесе олардың болмауы туралы жауап.</w:t>
      </w:r>
    </w:p>
    <w:bookmarkEnd w:id="3"/>
    <w:bookmarkStart w:name="z9" w:id="4"/>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bookmarkEnd w:id="4"/>
    <w:bookmarkStart w:name="z10" w:id="5"/>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End w:id="5"/>
    <w:bookmarkStart w:name="z11" w:id="6"/>
    <w:p>
      <w:pPr>
        <w:spacing w:after="0"/>
        <w:ind w:left="0"/>
        <w:jc w:val="both"/>
      </w:pPr>
      <w:r>
        <w:rPr>
          <w:rFonts w:ascii="Times New Roman"/>
          <w:b w:val="false"/>
          <w:i w:val="false"/>
          <w:color w:val="000000"/>
          <w:sz w:val="28"/>
        </w:rPr>
        <w:t>
      Мемлекеттiк қызмет жеке және заңды тұлғаларға (бұдан әрі – көрсетілетін қызметті алушы) ақысыз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 Мемлекеттік корпорацияға:</w:t>
      </w:r>
    </w:p>
    <w:bookmarkEnd w:id="7"/>
    <w:bookmarkStart w:name="z15" w:id="8"/>
    <w:p>
      <w:pPr>
        <w:spacing w:after="0"/>
        <w:ind w:left="0"/>
        <w:jc w:val="both"/>
      </w:pPr>
      <w:r>
        <w:rPr>
          <w:rFonts w:ascii="Times New Roman"/>
          <w:b w:val="false"/>
          <w:i w:val="false"/>
          <w:color w:val="000000"/>
          <w:sz w:val="28"/>
        </w:rPr>
        <w:t>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Мемлекеттік корпорацияның қызметкері жеке басын куәландыру үшін құжаттың электрондық көшірмесін жасайды, одан кейін оның түпнұсқасын көрсетілетін қызметті алушыға қайтарады);</w:t>
      </w:r>
    </w:p>
    <w:bookmarkEnd w:id="8"/>
    <w:bookmarkStart w:name="z16" w:id="9"/>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өтініш. Болған жағдайда сұрау салынған мәліметтерді растайтын құжаттардың көшірмелері өтінішке қоса беріледі.</w:t>
      </w:r>
    </w:p>
    <w:bookmarkEnd w:id="9"/>
    <w:bookmarkStart w:name="z17" w:id="10"/>
    <w:p>
      <w:pPr>
        <w:spacing w:after="0"/>
        <w:ind w:left="0"/>
        <w:jc w:val="both"/>
      </w:pPr>
      <w:r>
        <w:rPr>
          <w:rFonts w:ascii="Times New Roman"/>
          <w:b w:val="false"/>
          <w:i w:val="false"/>
          <w:color w:val="000000"/>
          <w:sz w:val="28"/>
        </w:rPr>
        <w:t>
      Көрсетілетін қызметтi алушының жеке басын куәландыратын құжаттардың мәліметтерін көрсетілетін қызметті беруші мен Мемлекеттік корпорацияның қызметкерi "электрондық үкімет" шлюзі арқылы тиiстi мемлекеттiк ақпараттық жүйелерден алады.</w:t>
      </w:r>
    </w:p>
    <w:bookmarkEnd w:id="10"/>
    <w:bookmarkStart w:name="z18" w:id="11"/>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11"/>
    <w:bookmarkStart w:name="z19" w:id="12"/>
    <w:p>
      <w:pPr>
        <w:spacing w:after="0"/>
        <w:ind w:left="0"/>
        <w:jc w:val="both"/>
      </w:pPr>
      <w:r>
        <w:rPr>
          <w:rFonts w:ascii="Times New Roman"/>
          <w:b w:val="false"/>
          <w:i w:val="false"/>
          <w:color w:val="000000"/>
          <w:sz w:val="28"/>
        </w:rPr>
        <w:t xml:space="preserve">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бекітілген "Архивтік анықтамалар беру" мемлекеттік көрсетілетін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аяқталғаннан кейін көрсетілетін қызметті алушы келмеген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bookmarkEnd w:id="12"/>
    <w:bookmarkStart w:name="z20" w:id="13"/>
    <w:p>
      <w:pPr>
        <w:spacing w:after="0"/>
        <w:ind w:left="0"/>
        <w:jc w:val="both"/>
      </w:pPr>
      <w:r>
        <w:rPr>
          <w:rFonts w:ascii="Times New Roman"/>
          <w:b w:val="false"/>
          <w:i w:val="false"/>
          <w:color w:val="000000"/>
          <w:sz w:val="28"/>
        </w:rPr>
        <w:t>
      Осы тармақшада санамаланған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3"/>
    <w:bookmarkStart w:name="z21" w:id="14"/>
    <w:p>
      <w:pPr>
        <w:spacing w:after="0"/>
        <w:ind w:left="0"/>
        <w:jc w:val="both"/>
      </w:pPr>
      <w:r>
        <w:rPr>
          <w:rFonts w:ascii="Times New Roman"/>
          <w:b w:val="false"/>
          <w:i w:val="false"/>
          <w:color w:val="000000"/>
          <w:sz w:val="28"/>
        </w:rPr>
        <w:t>
      2. "Солтүстік Қазақстан облысы әкімдігінің мәдениет, архивтер және құжаттама басқармасы" коммуналдық мемлекеттік мекемесі (бұдан әрі - Басқарма) мыналарды Қазақстан Республикасының заңнамасында белгіленген тәртіпте қамтамасыз етсін:</w:t>
      </w:r>
    </w:p>
    <w:bookmarkEnd w:id="14"/>
    <w:bookmarkStart w:name="z22" w:id="1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15"/>
    <w:bookmarkStart w:name="z23" w:id="1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16"/>
    <w:bookmarkStart w:name="z24" w:id="1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17"/>
    <w:bookmarkStart w:name="z25" w:id="18"/>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18"/>
    <w:bookmarkStart w:name="z26" w:id="1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