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79893" w14:textId="e3798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облысындағы қалалар мен елді мекендердің аумақтарын абаттандырудың Қағидаларын бекіту туралы" Солтүстік Қазақстан облыстық мәслихаттың 2017 жылғы 11 сәуірдегі № 13/21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облыстық мәслихатының 2018 жылғы 27 маусымдағы № 22/5 шешімі. Солтүстік Қазақстан облысының Әділет департаментінде 2018 жылғы 11 шілдеде № 4830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 </w:t>
      </w:r>
      <w:r>
        <w:rPr>
          <w:rFonts w:ascii="Times New Roman"/>
          <w:b w:val="false"/>
          <w:i w:val="false"/>
          <w:color w:val="000000"/>
          <w:sz w:val="28"/>
        </w:rPr>
        <w:t>4-2) тармақшасына</w:t>
      </w:r>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облыстық мәслихат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облысындағы қалалар мен елді мекендердің аумақтарын абаттандырудың Қағидаларын бекіту туралы" Солтүстік Қазақстан облыстық мәслихаттың 2017 жылғы 11 сәуірдегі № 13/21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Актілерде мемлекеттік тіркеу тізімінде № 4177 тіркелген, Қазақстан Республикасының нормативтік құқықтық актілерінің түрдегі эталондық бақылау банкі жүйесінде 2017 жылғы 17 мамырда жарияланды) келесі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Солтүстік Қазақстан облысындағы қалалар мен елді мекендердің аумақтарын абаттандырудың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bookmarkStart w:name="z7" w:id="3"/>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End w:id="3"/>
    <w:bookmarkStart w:name="z8" w:id="4"/>
    <w:p>
      <w:pPr>
        <w:spacing w:after="0"/>
        <w:ind w:left="0"/>
        <w:jc w:val="both"/>
      </w:pPr>
      <w:r>
        <w:rPr>
          <w:rFonts w:ascii="Times New Roman"/>
          <w:b w:val="false"/>
          <w:i w:val="false"/>
          <w:color w:val="000000"/>
          <w:sz w:val="28"/>
        </w:rPr>
        <w:t>
       "1) абаттандыру – сол немесе өзге аумақты құрылыс және мақсаты бойынша қалыпты пайдалану үшін жарамды жағдайға келтіру, халықтың дені сау, жайлы және мәдениетті өмір сүру жағдайын жасау мақсатында жүзеге асырылатын жұмыстардың (аумақтарды инженерлік дайындау және қауіпсіздігін қамтамасыз ету, жолдарды салу, коммуникациялық желілерді және сумен жабдықтау, кәріз, энергиямен жабдықтау құрылыстарын, жабындар құрылғыларын дамыту, монументті өнердің шағын сәулеттік нысандары мен объектілерін орналастыру, көгалдандыруды жобалау, шу деңгейін азайту, микроклиматты жақсарту, ауа бассейнін, ашық су айдындары мен топырақты ластанудан қорғау бойынша) және көрсетілетін қызмет (аумақтарды құрғатуға және көгалдандыруға тазалау, жинау, санитариялық тазалау бойынша) жиынтығы;";</w:t>
      </w:r>
    </w:p>
    <w:bookmarkEnd w:id="4"/>
    <w:bookmarkStart w:name="z9" w:id="5"/>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5-1-тармақпен</w:t>
      </w:r>
      <w:r>
        <w:rPr>
          <w:rFonts w:ascii="Times New Roman"/>
          <w:b w:val="false"/>
          <w:i w:val="false"/>
          <w:color w:val="000000"/>
          <w:sz w:val="28"/>
        </w:rPr>
        <w:t xml:space="preserve"> толықтырылсын: </w:t>
      </w:r>
    </w:p>
    <w:bookmarkEnd w:id="5"/>
    <w:bookmarkStart w:name="z10" w:id="6"/>
    <w:p>
      <w:pPr>
        <w:spacing w:after="0"/>
        <w:ind w:left="0"/>
        <w:jc w:val="both"/>
      </w:pPr>
      <w:r>
        <w:rPr>
          <w:rFonts w:ascii="Times New Roman"/>
          <w:b w:val="false"/>
          <w:i w:val="false"/>
          <w:color w:val="000000"/>
          <w:sz w:val="28"/>
        </w:rPr>
        <w:t>
       "5-1. Жобалау (жобалау-сметалық) құжаттамасында көзделген аумақтардағы абаттандыру жөніндегі барлық жұмыс түрлерi бекітілген жобалар бойынша орындалады. Аталған жұмыс түрлері Қазақстан Республикасының сәулет, қала құрылысы және құрылыс қызметі саласындағы заңнамасына сәйкес жүзеге асырылады.";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 </w:t>
      </w:r>
    </w:p>
    <w:bookmarkStart w:name="z12" w:id="7"/>
    <w:p>
      <w:pPr>
        <w:spacing w:after="0"/>
        <w:ind w:left="0"/>
        <w:jc w:val="both"/>
      </w:pPr>
      <w:r>
        <w:rPr>
          <w:rFonts w:ascii="Times New Roman"/>
          <w:b w:val="false"/>
          <w:i w:val="false"/>
          <w:color w:val="000000"/>
          <w:sz w:val="28"/>
        </w:rPr>
        <w:t xml:space="preserve">
       "10. Жалпыға ортақ пайдаланылатын орындарды жинау және күтіп-ұстау қызмет көрсетудің мынадай түрлерін қамтиды: </w:t>
      </w:r>
    </w:p>
    <w:bookmarkEnd w:id="7"/>
    <w:bookmarkStart w:name="z13" w:id="8"/>
    <w:p>
      <w:pPr>
        <w:spacing w:after="0"/>
        <w:ind w:left="0"/>
        <w:jc w:val="both"/>
      </w:pPr>
      <w:r>
        <w:rPr>
          <w:rFonts w:ascii="Times New Roman"/>
          <w:b w:val="false"/>
          <w:i w:val="false"/>
          <w:color w:val="000000"/>
          <w:sz w:val="28"/>
        </w:rPr>
        <w:t>
      1) ұсақ және тұрмыстық қоқыстар мен қалдықтарды жинау және шығару;</w:t>
      </w:r>
    </w:p>
    <w:bookmarkEnd w:id="8"/>
    <w:bookmarkStart w:name="z14" w:id="9"/>
    <w:p>
      <w:pPr>
        <w:spacing w:after="0"/>
        <w:ind w:left="0"/>
        <w:jc w:val="both"/>
      </w:pPr>
      <w:r>
        <w:rPr>
          <w:rFonts w:ascii="Times New Roman"/>
          <w:b w:val="false"/>
          <w:i w:val="false"/>
          <w:color w:val="000000"/>
          <w:sz w:val="28"/>
        </w:rPr>
        <w:t>
      2) ірі көлемді қоқыстар мен қалдықтарды жинау және шығару;</w:t>
      </w:r>
    </w:p>
    <w:bookmarkEnd w:id="9"/>
    <w:bookmarkStart w:name="z15" w:id="10"/>
    <w:p>
      <w:pPr>
        <w:spacing w:after="0"/>
        <w:ind w:left="0"/>
        <w:jc w:val="both"/>
      </w:pPr>
      <w:r>
        <w:rPr>
          <w:rFonts w:ascii="Times New Roman"/>
          <w:b w:val="false"/>
          <w:i w:val="false"/>
          <w:color w:val="000000"/>
          <w:sz w:val="28"/>
        </w:rPr>
        <w:t>
      3) сыпыру;</w:t>
      </w:r>
    </w:p>
    <w:bookmarkEnd w:id="10"/>
    <w:bookmarkStart w:name="z16" w:id="11"/>
    <w:p>
      <w:pPr>
        <w:spacing w:after="0"/>
        <w:ind w:left="0"/>
        <w:jc w:val="both"/>
      </w:pPr>
      <w:r>
        <w:rPr>
          <w:rFonts w:ascii="Times New Roman"/>
          <w:b w:val="false"/>
          <w:i w:val="false"/>
          <w:color w:val="000000"/>
          <w:sz w:val="28"/>
        </w:rPr>
        <w:t>
      4) қамысты, қурайды, шөптерді және басқа да жабайы өсімдіктерді шабу және шығару;</w:t>
      </w:r>
    </w:p>
    <w:bookmarkEnd w:id="11"/>
    <w:bookmarkStart w:name="z17" w:id="12"/>
    <w:p>
      <w:pPr>
        <w:spacing w:after="0"/>
        <w:ind w:left="0"/>
        <w:jc w:val="both"/>
      </w:pPr>
      <w:r>
        <w:rPr>
          <w:rFonts w:ascii="Times New Roman"/>
          <w:b w:val="false"/>
          <w:i w:val="false"/>
          <w:color w:val="000000"/>
          <w:sz w:val="28"/>
        </w:rPr>
        <w:t>
      5) қоршаулар мен шағын сәулет нысандарын ағымдағы жөндеу және сырлау.";</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 </w:t>
      </w:r>
    </w:p>
    <w:bookmarkStart w:name="z19" w:id="13"/>
    <w:p>
      <w:pPr>
        <w:spacing w:after="0"/>
        <w:ind w:left="0"/>
        <w:jc w:val="both"/>
      </w:pPr>
      <w:r>
        <w:rPr>
          <w:rFonts w:ascii="Times New Roman"/>
          <w:b w:val="false"/>
          <w:i w:val="false"/>
          <w:color w:val="000000"/>
          <w:sz w:val="28"/>
        </w:rPr>
        <w:t>
       "41. Алаңдардың саны, орналасуы мен жабдықталуы сәулет, қала құрылысы және құрылыс саласындағы мемлекеттік нормативтерге сәйкес болуы тиіс.";</w:t>
      </w:r>
    </w:p>
    <w:bookmarkEnd w:id="13"/>
    <w:bookmarkStart w:name="z20" w:id="14"/>
    <w:p>
      <w:pPr>
        <w:spacing w:after="0"/>
        <w:ind w:left="0"/>
        <w:jc w:val="both"/>
      </w:pPr>
      <w:r>
        <w:rPr>
          <w:rFonts w:ascii="Times New Roman"/>
          <w:b w:val="false"/>
          <w:i w:val="false"/>
          <w:color w:val="000000"/>
          <w:sz w:val="28"/>
        </w:rPr>
        <w:t>
      2. "Солтүстік Қазақстан облыстың мәслихат аппараты" коммуналдық мемлекеттік мекемесі мыналарды Қазақстан Республикасының заңнамасында белгіленген тәртіпте қамтамасыз етсін:</w:t>
      </w:r>
    </w:p>
    <w:bookmarkEnd w:id="14"/>
    <w:bookmarkStart w:name="z21" w:id="15"/>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15"/>
    <w:bookmarkStart w:name="z22" w:id="16"/>
    <w:p>
      <w:pPr>
        <w:spacing w:after="0"/>
        <w:ind w:left="0"/>
        <w:jc w:val="both"/>
      </w:pPr>
      <w:r>
        <w:rPr>
          <w:rFonts w:ascii="Times New Roman"/>
          <w:b w:val="false"/>
          <w:i w:val="false"/>
          <w:color w:val="000000"/>
          <w:sz w:val="28"/>
        </w:rPr>
        <w:t>
      2) осы қаулыны мемлекеттік тіркеген күннен бастап күнтізбелік он күн ішінде оның мемлекеттік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нормативтік құқықтық актілерінің эталондық бақылау банкіне қосу үшін жолдауды;</w:t>
      </w:r>
    </w:p>
    <w:bookmarkEnd w:id="16"/>
    <w:bookmarkStart w:name="z23" w:id="17"/>
    <w:p>
      <w:pPr>
        <w:spacing w:after="0"/>
        <w:ind w:left="0"/>
        <w:jc w:val="both"/>
      </w:pPr>
      <w:r>
        <w:rPr>
          <w:rFonts w:ascii="Times New Roman"/>
          <w:b w:val="false"/>
          <w:i w:val="false"/>
          <w:color w:val="000000"/>
          <w:sz w:val="28"/>
        </w:rPr>
        <w:t>
      3) осы қаулыны ресми жариялағаннан кейін Солтүстік Қазақстан облыстық мәслихаттың интернет-ресурсында орналастыруды.</w:t>
      </w:r>
    </w:p>
    <w:bookmarkEnd w:id="17"/>
    <w:bookmarkStart w:name="z24" w:id="18"/>
    <w:p>
      <w:pPr>
        <w:spacing w:after="0"/>
        <w:ind w:left="0"/>
        <w:jc w:val="both"/>
      </w:pPr>
      <w:r>
        <w:rPr>
          <w:rFonts w:ascii="Times New Roman"/>
          <w:b w:val="false"/>
          <w:i w:val="false"/>
          <w:color w:val="000000"/>
          <w:sz w:val="28"/>
        </w:rPr>
        <w:t>
      3. Осы шешім оны алғашқы ресми жариялаған күннен кейін күнтізбелік он күн өткен соң күшіне енгізіледі.</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 xml:space="preserve">облыстық мәслихаттың </w:t>
            </w:r>
            <w:r>
              <w:br/>
            </w:r>
            <w:r>
              <w:rPr>
                <w:rFonts w:ascii="Times New Roman"/>
                <w:b w:val="false"/>
                <w:i/>
                <w:color w:val="000000"/>
                <w:sz w:val="20"/>
              </w:rPr>
              <w:t xml:space="preserve">ХХIІ сессиясының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Әбдірахманова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 xml:space="preserve">облыстық мәслихаттың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