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ac765" w14:textId="70ac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2018 - 2019 оқу жылына арналған жоғары және жоғары оқу орнынан кейінгі білімі бар кадрларды даярлауға арналған мемлекеттік білім беру тапсырысын бекіту туралы</w:t>
      </w:r>
    </w:p>
    <w:p>
      <w:pPr>
        <w:spacing w:after="0"/>
        <w:ind w:left="0"/>
        <w:jc w:val="both"/>
      </w:pPr>
      <w:r>
        <w:rPr>
          <w:rFonts w:ascii="Times New Roman"/>
          <w:b w:val="false"/>
          <w:i w:val="false"/>
          <w:color w:val="000000"/>
          <w:sz w:val="28"/>
        </w:rPr>
        <w:t>Солтүстік Қазақстан облысы әкімдігінің 2018 жылғы 4 қыркүйектегі № 253 қаулысы. Солтүстік Қазақстан облысының Әділет департаментінде 2018 жылғы 24 қыркүйекте № 4901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"Бiлiм туралы" Қазақстан Республикасының 2007 жылғы 27 шiлдедегi Заңының 6-бабы 2-тармағының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2018 - 2019 оқу жылына арналған жоғары және жоғары оқу орнынан кейінгі білімі бар кадрларды даярлауға арналған мемлекеттік білім беру тапсырысы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әкімдігінің білім басқармасы" коммуналдық мемлекеттік мекемесі мыналарды Қазақстан Республикасының заңнамасында белгіленген тәртіпте қамтамасыз етсін: </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xml:space="preserve">
      3. Осы қаулының орындалуын бақылау Солтүстік Қазақстан облысы әкімінің жетекшілік ететін мәселелер жөніндегі орынбасарына жүктелсін. </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4 қыркүйектегі № 253 қаулысына қосымша</w:t>
            </w:r>
          </w:p>
        </w:tc>
      </w:tr>
    </w:tbl>
    <w:bookmarkStart w:name="z14" w:id="8"/>
    <w:p>
      <w:pPr>
        <w:spacing w:after="0"/>
        <w:ind w:left="0"/>
        <w:jc w:val="left"/>
      </w:pPr>
      <w:r>
        <w:rPr>
          <w:rFonts w:ascii="Times New Roman"/>
          <w:b/>
          <w:i w:val="false"/>
          <w:color w:val="000000"/>
        </w:rPr>
        <w:t xml:space="preserve"> 2018 - 2019 оқу жылына арналған жоғары және жоғары оқу орнынан кейінгі білімі бар кадрларды даярлауға арналған мемлекеттік білім беру тапсырысы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2873"/>
        <w:gridCol w:w="2289"/>
        <w:gridCol w:w="703"/>
        <w:gridCol w:w="452"/>
        <w:gridCol w:w="326"/>
        <w:gridCol w:w="1374"/>
        <w:gridCol w:w="2088"/>
        <w:gridCol w:w="1617"/>
      </w:tblGrid>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орындарының атауы</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 бойынша мамандық коды</w:t>
            </w:r>
          </w:p>
        </w:tc>
        <w:tc>
          <w:tcPr>
            <w:tcW w:w="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c>
          <w:tcPr>
            <w:tcW w:w="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Мемле-кеттік білім беру тапсырысының көлемі, күндізгі оқыту нысаны</w:t>
            </w:r>
            <w:r>
              <w:br/>
            </w:r>
            <w:r>
              <w:rPr>
                <w:rFonts w:ascii="Times New Roman"/>
                <w:b w:val="false"/>
                <w:i w:val="false"/>
                <w:color w:val="000000"/>
                <w:sz w:val="20"/>
              </w:rPr>
              <w:t>
(орын саны)</w:t>
            </w:r>
          </w:p>
          <w:bookmarkEnd w:id="9"/>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Оқу жылына мамандықтар бөлінісінде бір студентті оқытуға арналған жергілікті бюджет қаражаты есебінен жұмсалатын шығыстың орташа құны</w:t>
            </w:r>
            <w:r>
              <w:br/>
            </w:r>
            <w:r>
              <w:rPr>
                <w:rFonts w:ascii="Times New Roman"/>
                <w:b w:val="false"/>
                <w:i w:val="false"/>
                <w:color w:val="000000"/>
                <w:sz w:val="20"/>
              </w:rPr>
              <w:t>
(теңге)</w:t>
            </w:r>
          </w:p>
          <w:bookmarkEnd w:id="10"/>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 базасында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министрлігінің "Манаш Қозыбаев атындағы Солтүстік Қазақстан мемлекеттік университеті" шаруашылық жүргізу құқығындағы республикалық мемлекеттік кәсіпорны</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5B010100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бакалавры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11"/>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p>
          <w:bookmarkEnd w:id="12"/>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443 300</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5B010200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бакалавры</w:t>
            </w:r>
          </w:p>
          <w:bookmarkEnd w:id="13"/>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14"/>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bookmarkEnd w:id="15"/>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бакалавры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16"/>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bookmarkEnd w:id="17"/>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бакалавры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бакалавры</w:t>
            </w:r>
          </w:p>
          <w:bookmarkEnd w:id="18"/>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19"/>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3</w:t>
            </w:r>
            <w:r>
              <w:br/>
            </w:r>
            <w:r>
              <w:rPr>
                <w:rFonts w:ascii="Times New Roman"/>
                <w:b w:val="false"/>
                <w:i w:val="false"/>
                <w:color w:val="000000"/>
                <w:sz w:val="20"/>
              </w:rPr>
              <w:t>
1</w:t>
            </w:r>
          </w:p>
          <w:bookmarkEnd w:id="20"/>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бакалавры</w:t>
            </w:r>
          </w:p>
          <w:bookmarkEnd w:id="21"/>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бакалавры</w:t>
            </w:r>
          </w:p>
          <w:bookmarkEnd w:id="22"/>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Шетел тілі: екі</w:t>
            </w:r>
            <w:r>
              <w:br/>
            </w:r>
            <w:r>
              <w:rPr>
                <w:rFonts w:ascii="Times New Roman"/>
                <w:b w:val="false"/>
                <w:i w:val="false"/>
                <w:color w:val="000000"/>
                <w:sz w:val="20"/>
              </w:rPr>
              <w:t>
шетел тілі</w:t>
            </w:r>
          </w:p>
          <w:bookmarkEnd w:id="23"/>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бакалавры</w:t>
            </w:r>
          </w:p>
          <w:bookmarkEnd w:id="24"/>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25"/>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4</w:t>
            </w:r>
            <w:r>
              <w:br/>
            </w:r>
            <w:r>
              <w:rPr>
                <w:rFonts w:ascii="Times New Roman"/>
                <w:b w:val="false"/>
                <w:i w:val="false"/>
                <w:color w:val="000000"/>
                <w:sz w:val="20"/>
              </w:rPr>
              <w:t>
2</w:t>
            </w:r>
          </w:p>
          <w:bookmarkEnd w:id="26"/>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бакалавры</w:t>
            </w:r>
          </w:p>
          <w:bookmarkEnd w:id="27"/>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бакалавры</w:t>
            </w:r>
          </w:p>
          <w:bookmarkEnd w:id="28"/>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Білім беру</w:t>
            </w:r>
            <w:r>
              <w:br/>
            </w:r>
            <w:r>
              <w:rPr>
                <w:rFonts w:ascii="Times New Roman"/>
                <w:b w:val="false"/>
                <w:i w:val="false"/>
                <w:color w:val="000000"/>
                <w:sz w:val="20"/>
              </w:rPr>
              <w:t>
бакалавры</w:t>
            </w:r>
          </w:p>
          <w:bookmarkEnd w:id="29"/>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30"/>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p>
          <w:bookmarkEnd w:id="31"/>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5В080100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бакалавры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5B080700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ресурстары және орман шаруашылығы</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бакалавры</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32"/>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3</w:t>
            </w:r>
            <w:r>
              <w:br/>
            </w:r>
            <w:r>
              <w:rPr>
                <w:rFonts w:ascii="Times New Roman"/>
                <w:b w:val="false"/>
                <w:i w:val="false"/>
                <w:color w:val="000000"/>
                <w:sz w:val="20"/>
              </w:rPr>
              <w:t>
3</w:t>
            </w:r>
          </w:p>
          <w:bookmarkEnd w:id="33"/>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5В130100</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Медицина</w:t>
            </w:r>
            <w:r>
              <w:br/>
            </w:r>
            <w:r>
              <w:rPr>
                <w:rFonts w:ascii="Times New Roman"/>
                <w:b w:val="false"/>
                <w:i w:val="false"/>
                <w:color w:val="000000"/>
                <w:sz w:val="20"/>
              </w:rPr>
              <w:t>
бакалавры</w:t>
            </w:r>
          </w:p>
          <w:bookmarkEnd w:id="34"/>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қазақ</w:t>
            </w:r>
            <w:r>
              <w:br/>
            </w:r>
            <w:r>
              <w:rPr>
                <w:rFonts w:ascii="Times New Roman"/>
                <w:b w:val="false"/>
                <w:i w:val="false"/>
                <w:color w:val="000000"/>
                <w:sz w:val="20"/>
              </w:rPr>
              <w:t>
орыс</w:t>
            </w:r>
          </w:p>
          <w:bookmarkEnd w:id="35"/>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10</w:t>
            </w:r>
            <w:r>
              <w:br/>
            </w:r>
            <w:r>
              <w:rPr>
                <w:rFonts w:ascii="Times New Roman"/>
                <w:b w:val="false"/>
                <w:i w:val="false"/>
                <w:color w:val="000000"/>
                <w:sz w:val="20"/>
              </w:rPr>
              <w:t>
11</w:t>
            </w:r>
          </w:p>
          <w:bookmarkEnd w:id="36"/>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