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cdd27" w14:textId="79cdd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әкімшілік-аумақтық құрылысының кейбір мәселелері туралы</w:t>
      </w:r>
    </w:p>
    <w:p>
      <w:pPr>
        <w:spacing w:after="0"/>
        <w:ind w:left="0"/>
        <w:jc w:val="both"/>
      </w:pPr>
      <w:r>
        <w:rPr>
          <w:rFonts w:ascii="Times New Roman"/>
          <w:b w:val="false"/>
          <w:i w:val="false"/>
          <w:color w:val="000000"/>
          <w:sz w:val="28"/>
        </w:rPr>
        <w:t>Солтүстік Қазақстан облысы әкімдігінің 2018 жылғы 27 қарашадағы № 327 және Солтүстік Қазақстан облыстық мәслихатының 2018 жылғы 27 қарашадағы № 26/5 бірлескен қаулысы мен шешімі. Солтүстік Қазақстан облысының Әділет департаментінде 2018 жылғы 30 қарашада № 5009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11-бабы </w:t>
      </w:r>
      <w:r>
        <w:rPr>
          <w:rFonts w:ascii="Times New Roman"/>
          <w:b w:val="false"/>
          <w:i w:val="false"/>
          <w:color w:val="000000"/>
          <w:sz w:val="28"/>
        </w:rPr>
        <w:t>3)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Петропавл қаласы өкілді және атқарушы органдарының пікірін ескере отырып, Солтүстік Қазақстан облысының әкімдігі ҚАУЛЫ ЕТЕДІ және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1. Солтүстік Қазақстан облысы Петропавл қаласының шегінде орналасқан мына елді мекендері:</w:t>
      </w:r>
    </w:p>
    <w:bookmarkEnd w:id="1"/>
    <w:bookmarkStart w:name="z6" w:id="2"/>
    <w:p>
      <w:pPr>
        <w:spacing w:after="0"/>
        <w:ind w:left="0"/>
        <w:jc w:val="both"/>
      </w:pPr>
      <w:r>
        <w:rPr>
          <w:rFonts w:ascii="Times New Roman"/>
          <w:b w:val="false"/>
          <w:i w:val="false"/>
          <w:color w:val="000000"/>
          <w:sz w:val="28"/>
        </w:rPr>
        <w:t>
      Куйбышев ауылы, Новопавловка ауылы, Тепловское ауылы, 2629 аялдама пункті ауылдық елді мекендері, оларды Петропавл қаласының құрамына енгізе отырып, таратылсын.</w:t>
      </w:r>
    </w:p>
    <w:bookmarkEnd w:id="2"/>
    <w:bookmarkStart w:name="z7" w:id="3"/>
    <w:p>
      <w:pPr>
        <w:spacing w:after="0"/>
        <w:ind w:left="0"/>
        <w:jc w:val="both"/>
      </w:pPr>
      <w:r>
        <w:rPr>
          <w:rFonts w:ascii="Times New Roman"/>
          <w:b w:val="false"/>
          <w:i w:val="false"/>
          <w:color w:val="000000"/>
          <w:sz w:val="28"/>
        </w:rPr>
        <w:t>
      2. Солтүстік Қазақстан облысының облыстық және қалалық атқарушы органдары облыстың және қаланың әкімшілік-аумақтық бірлігінің есептік деректеріне тиісті өзгерістер енгізсін.</w:t>
      </w:r>
    </w:p>
    <w:bookmarkEnd w:id="3"/>
    <w:bookmarkStart w:name="z8" w:id="4"/>
    <w:p>
      <w:pPr>
        <w:spacing w:after="0"/>
        <w:ind w:left="0"/>
        <w:jc w:val="both"/>
      </w:pPr>
      <w:r>
        <w:rPr>
          <w:rFonts w:ascii="Times New Roman"/>
          <w:b w:val="false"/>
          <w:i w:val="false"/>
          <w:color w:val="000000"/>
          <w:sz w:val="28"/>
        </w:rPr>
        <w:t xml:space="preserve">
      3. "Солтүстік Қазақстан облысы әкімінің аппараты" және "Солтүстік Қазақстан облыстық мәслихат аппараты" коммуналдық мемлекеттік мекемелері Қазақстан Республикасының заңнамасында белгіленген тәртіппен: </w:t>
      </w:r>
    </w:p>
    <w:bookmarkEnd w:id="4"/>
    <w:bookmarkStart w:name="z9" w:id="5"/>
    <w:p>
      <w:pPr>
        <w:spacing w:after="0"/>
        <w:ind w:left="0"/>
        <w:jc w:val="both"/>
      </w:pPr>
      <w:r>
        <w:rPr>
          <w:rFonts w:ascii="Times New Roman"/>
          <w:b w:val="false"/>
          <w:i w:val="false"/>
          <w:color w:val="000000"/>
          <w:sz w:val="28"/>
        </w:rPr>
        <w:t>
      1) осы бірлескен әкімдік қаулысы мен мәслихат шешімін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5"/>
    <w:bookmarkStart w:name="z10" w:id="6"/>
    <w:p>
      <w:pPr>
        <w:spacing w:after="0"/>
        <w:ind w:left="0"/>
        <w:jc w:val="both"/>
      </w:pPr>
      <w:r>
        <w:rPr>
          <w:rFonts w:ascii="Times New Roman"/>
          <w:b w:val="false"/>
          <w:i w:val="false"/>
          <w:color w:val="000000"/>
          <w:sz w:val="28"/>
        </w:rPr>
        <w:t>
      2) осы бірлескен әкімдік қаулысы мен мәслихат шешімін мемлекеттік тіркелген күннен бастап күнтізбелік он күн ішінде оның қағаз және электрондық түрдегі қазақ және орыс тіліндегі көшірмесін ресми жариялау және Қазақстан Республикасы нормативтiк құқықтық актілерiнiң эталондық бақылау банкiне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жіберуді;</w:t>
      </w:r>
    </w:p>
    <w:bookmarkEnd w:id="6"/>
    <w:bookmarkStart w:name="z11" w:id="7"/>
    <w:p>
      <w:pPr>
        <w:spacing w:after="0"/>
        <w:ind w:left="0"/>
        <w:jc w:val="both"/>
      </w:pPr>
      <w:r>
        <w:rPr>
          <w:rFonts w:ascii="Times New Roman"/>
          <w:b w:val="false"/>
          <w:i w:val="false"/>
          <w:color w:val="000000"/>
          <w:sz w:val="28"/>
        </w:rPr>
        <w:t>
      3) осы бірлескен әкімдік қаулысы мен мәслихат шешімі ресми жарияланған соң оны Солтүстік Қазақстан облысы әкімдігінің және Солтүстік Қазақстан облыстық мәслихатының интернет-ресурсында орналастыруды қамтамасыз етсін.</w:t>
      </w:r>
    </w:p>
    <w:bookmarkEnd w:id="7"/>
    <w:bookmarkStart w:name="z12" w:id="8"/>
    <w:p>
      <w:pPr>
        <w:spacing w:after="0"/>
        <w:ind w:left="0"/>
        <w:jc w:val="both"/>
      </w:pPr>
      <w:r>
        <w:rPr>
          <w:rFonts w:ascii="Times New Roman"/>
          <w:b w:val="false"/>
          <w:i w:val="false"/>
          <w:color w:val="000000"/>
          <w:sz w:val="28"/>
        </w:rPr>
        <w:t>
      4. Осы бірлескен әкімдік қаулысы мен мәслихат шешімінің орындалуын бақылау Солтүстік Қазақстан облысы әкімінің жетекшілік ететін мәселелер жөніндегі орынбасарына және облыстық мәслихат аппаратының басшысына жүктелсін.</w:t>
      </w:r>
    </w:p>
    <w:bookmarkEnd w:id="8"/>
    <w:bookmarkStart w:name="z13" w:id="9"/>
    <w:p>
      <w:pPr>
        <w:spacing w:after="0"/>
        <w:ind w:left="0"/>
        <w:jc w:val="both"/>
      </w:pPr>
      <w:r>
        <w:rPr>
          <w:rFonts w:ascii="Times New Roman"/>
          <w:b w:val="false"/>
          <w:i w:val="false"/>
          <w:color w:val="000000"/>
          <w:sz w:val="28"/>
        </w:rPr>
        <w:t xml:space="preserve">
      5. Осы бірлескен әкімдік қаулысы мен мәслихат шешімі оның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Ахметбеков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