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2c30" w14:textId="8382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2018 жылғы 25 желтоқсандағы № 35-6 шешімі. Солтүстік Қазақстан облысының Әділет департаментінде 2019 жылғы 9 қаңтарда № 5152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2-3-тармақтарына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2017 жылғы 03 сәуірдегі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04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4170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қағидаларындағы: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xml:space="preserve">
      2-қосымшадағы </w:t>
      </w:r>
      <w:r>
        <w:rPr>
          <w:rFonts w:ascii="Times New Roman"/>
          <w:b w:val="false"/>
          <w:i w:val="false"/>
          <w:color w:val="000000"/>
          <w:sz w:val="28"/>
        </w:rPr>
        <w:t>11) тармақша</w:t>
      </w:r>
      <w:r>
        <w:rPr>
          <w:rFonts w:ascii="Times New Roman"/>
          <w:b w:val="false"/>
          <w:i w:val="false"/>
          <w:color w:val="000000"/>
          <w:sz w:val="28"/>
        </w:rPr>
        <w:t xml:space="preserve"> келесі редакцияда жазылсын:</w:t>
      </w:r>
    </w:p>
    <w:bookmarkEnd w:id="3"/>
    <w:bookmarkStart w:name="z9" w:id="4"/>
    <w:p>
      <w:pPr>
        <w:spacing w:after="0"/>
        <w:ind w:left="0"/>
        <w:jc w:val="both"/>
      </w:pPr>
      <w:r>
        <w:rPr>
          <w:rFonts w:ascii="Times New Roman"/>
          <w:b w:val="false"/>
          <w:i w:val="false"/>
          <w:color w:val="000000"/>
          <w:sz w:val="28"/>
        </w:rPr>
        <w:t>
       "11) пробация қызметінде есепте тұруы;".</w:t>
      </w:r>
    </w:p>
    <w:bookmarkEnd w:id="4"/>
    <w:bookmarkStart w:name="z10" w:id="5"/>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Солтүстік Қазақстан облысының әкімі</w:t>
      </w:r>
    </w:p>
    <w:bookmarkEnd w:id="7"/>
    <w:bookmarkStart w:name="z15" w:id="8"/>
    <w:p>
      <w:pPr>
        <w:spacing w:after="0"/>
        <w:ind w:left="0"/>
        <w:jc w:val="both"/>
      </w:pPr>
      <w:r>
        <w:rPr>
          <w:rFonts w:ascii="Times New Roman"/>
          <w:b w:val="false"/>
          <w:i w:val="false"/>
          <w:color w:val="000000"/>
          <w:sz w:val="28"/>
        </w:rPr>
        <w:t>
      _____________________ Қ.Ақсақалов</w:t>
      </w:r>
    </w:p>
    <w:bookmarkEnd w:id="8"/>
    <w:bookmarkStart w:name="z16" w:id="9"/>
    <w:p>
      <w:pPr>
        <w:spacing w:after="0"/>
        <w:ind w:left="0"/>
        <w:jc w:val="both"/>
      </w:pPr>
      <w:r>
        <w:rPr>
          <w:rFonts w:ascii="Times New Roman"/>
          <w:b w:val="false"/>
          <w:i w:val="false"/>
          <w:color w:val="000000"/>
          <w:sz w:val="28"/>
        </w:rPr>
        <w:t>
      2018 жылғы _________________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2018 жылғы 25 желтоқсандағы № 35-6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9" w:id="10"/>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238"/>
        <w:gridCol w:w="1644"/>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алушылардың санаттары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әскерді шығару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мемлекеттердің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І, ІІ дәрежелі "Ана даңқы" ордендерімен марапатталған немесе бұрын "Ардақты ана" атағын алған көп балалы аналар.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тұрғыда мүгедек болып қалған олардың балалары.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мақсатты объектілердегі басқа да радиациялық апаттар мен авариялардың салдарын жою кезінде қаза тапқан адамдардың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тәртіпте солардың ықпалына байланысты болған мүгедектердің, сондай-ақ азаматтардың отбасылары.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аудару күнінде құрсақта болған балаларды қоса алғанда, оқшаулау және көшіру аймағынан Қазақстан Республикасына қоныс аудартқан (өз еркімен көшкен)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мамыр – "Жеңіс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қатысушылары мен мүгедектері.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100 (жүз)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концлагерьлердің, геттолардың және басқа да еріксіз ұстау орындарының бұрынғы кәмелетке толмаған тұтқындары.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(ерлері).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қуғын-сүргінге тікелей ұшыраған және қазіргі уақытта Қазақстан Республикасының азаматтары болып табылатын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xml:space="preserve">
Қазақстан Республикасының қазiргi аумағында өздерiне қуғын-сүргiндер қолданылғанға дейiн тұрақты өмiр сүрген адамдар мына төмендегi: </w:t>
            </w:r>
            <w:r>
              <w:br/>
            </w:r>
            <w:r>
              <w:rPr>
                <w:rFonts w:ascii="Times New Roman"/>
                <w:b w:val="false"/>
                <w:i w:val="false"/>
                <w:color w:val="000000"/>
                <w:sz w:val="20"/>
              </w:rPr>
              <w:t>
</w:t>
            </w:r>
            <w:r>
              <w:rPr>
                <w:rFonts w:ascii="Times New Roman"/>
                <w:b w:val="false"/>
                <w:i w:val="false"/>
                <w:color w:val="000000"/>
                <w:sz w:val="20"/>
              </w:rPr>
              <w:t xml:space="preserve"> а) бұрынғы Кеңестік Социалистік Республикалар Одағынан тысқары жерлерде қуғын-сүргiндердi кеңес соттары мен басқа да органдардың қолдануы; </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Қауiпсiздiгi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1"/>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