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2c4c" w14:textId="0fb2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Қызылжар ауданының Рощин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36/13 шешімі. Солтүстік Қазақстан облысының Әділет департаментінде 2019 жылғы 11 қаңтарда № 5192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30 474,9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24 187,9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31 408,2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- 933,3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933,3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933,3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45/9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47/8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Рощин ауылдық округінің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Рощин ауылдық округінің бюджеттің кірістері мына салықтық емес түсімдер есебінен қалыптастырылатыны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13 362 мың теңге жалпы сомадағы субвенциялар көлемі 2019 жылға ескерілсін.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Рощин ауылдық округінің бюджетінде республикалық бюджеттен нысаналы трансферттер түсімі ескерілсін, соның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2019 жылға нысаналы трансферттер Рощин ауылдық округінің бюджетінде ескерілсін.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Рощин ауылдық округі әкімінің "2019-2021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36/13 Солтүстік Қазақстан облысы Қызылжар аудандық мәслихатының шешіміне 1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Рощин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45/9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47/8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36/13 Солтүстік Қазақстан облысы Қызылжар аудандық мәслихатының шешіміне 2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Рощин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36/13 Солтүстік Қазақстан облысы Қызылжар аудандық мәслихатының шешіміне 3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Рощин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