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6e4" w14:textId="658b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Летовочный ауылдық округінің 2019 - 2021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228 шешімі. Солтүстік Қазақстан облысының Әділет департаментінде 2019 жылғы 9 қаңтарда № 5175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Тайынша ауданы Летовочный ауылдық округінің 2019 –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22253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- 4158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17922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23170,3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917,3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917,3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Летовочный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бюджеттен Летовочный ауылдық округінің бюджетіне берілетін бюджеттік субвенцияның көлемі 15626 мың теңгені құрайды.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2019 жылға арналған Летовочный ауылдық округінің бюджетінде республикалық бюджеттен нысаналы трансферттер түсімі есепке алынсын,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 – 613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Летовочный ауылдық округінің бюджетінде қаржылық жылдың басында қалыптасқан бюджет қаражатының бос қалдықтары есебінен шығыстар көзделсін.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228 шешіміне 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Летовочный ауылдық округінің бюджеті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Тайынша ауданы мəслихатының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228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Летовочный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228 шешіміне 3-қосымша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Летовочный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228 шешіміне 4-қосымша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мəслихатының 04.10.2019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