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0073e" w14:textId="9700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2018 жылғы 24 сәуірдегі № 89 қаулысы. Атырау облысының Әділет департаментінде 2018 жылғы 15 мамырда № 4151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Ә.И. Нәутиевке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w:t>
            </w:r>
            <w:r>
              <w:br/>
            </w:r>
            <w:r>
              <w:rPr>
                <w:rFonts w:ascii="Times New Roman"/>
                <w:b w:val="false"/>
                <w:i w:val="false"/>
                <w:color w:val="000000"/>
                <w:sz w:val="20"/>
              </w:rPr>
              <w:t>2018 жылғы "24" сәуірдегі</w:t>
            </w:r>
            <w:r>
              <w:br/>
            </w:r>
            <w:r>
              <w:rPr>
                <w:rFonts w:ascii="Times New Roman"/>
                <w:b w:val="false"/>
                <w:i w:val="false"/>
                <w:color w:val="000000"/>
                <w:sz w:val="20"/>
              </w:rPr>
              <w:t>№ 89 қаулысына қосымша</w:t>
            </w:r>
            <w:r>
              <w:br/>
            </w:r>
            <w:r>
              <w:rPr>
                <w:rFonts w:ascii="Times New Roman"/>
                <w:b w:val="false"/>
                <w:i w:val="false"/>
                <w:color w:val="000000"/>
                <w:sz w:val="20"/>
              </w:rPr>
              <w:t>Атырау облысы әкімдігінің</w:t>
            </w:r>
            <w:r>
              <w:br/>
            </w:r>
            <w:r>
              <w:rPr>
                <w:rFonts w:ascii="Times New Roman"/>
                <w:b w:val="false"/>
                <w:i w:val="false"/>
                <w:color w:val="000000"/>
                <w:sz w:val="20"/>
              </w:rPr>
              <w:t>2018 жылғы "24" сәуірдегі</w:t>
            </w:r>
            <w:r>
              <w:br/>
            </w:r>
            <w:r>
              <w:rPr>
                <w:rFonts w:ascii="Times New Roman"/>
                <w:b w:val="false"/>
                <w:i w:val="false"/>
                <w:color w:val="000000"/>
                <w:sz w:val="20"/>
              </w:rPr>
              <w:t>№ 89 қаулысымен бекітілген</w:t>
            </w:r>
            <w:r>
              <w:br/>
            </w:r>
          </w:p>
        </w:tc>
      </w:tr>
    </w:tbl>
    <w:bookmarkStart w:name="z10" w:id="4"/>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қызметті (бұдан әрі – мемлекеттік көрсетілетін қызмет) облыстық және қалалық психологиялық-медициналық-педагогикалық консультациялары (бұдан әрі – көрсетілетін қызметті беруші) көрсетеді.</w:t>
      </w:r>
    </w:p>
    <w:bookmarkEnd w:id="6"/>
    <w:bookmarkStart w:name="z13" w:id="7"/>
    <w:p>
      <w:pPr>
        <w:spacing w:after="0"/>
        <w:ind w:left="0"/>
        <w:jc w:val="both"/>
      </w:pPr>
      <w:r>
        <w:rPr>
          <w:rFonts w:ascii="Times New Roman"/>
          <w:b w:val="false"/>
          <w:i w:val="false"/>
          <w:color w:val="000000"/>
          <w:sz w:val="28"/>
        </w:rPr>
        <w:t>
      Құжаттар топтамасын қабылдау және мемлекеттік қызмет көрсету нәтижесін беру көрсетілетін қызметті беруші арқылы жүзеге асырылады.</w:t>
      </w:r>
    </w:p>
    <w:bookmarkEnd w:id="7"/>
    <w:bookmarkStart w:name="z14" w:id="8"/>
    <w:p>
      <w:pPr>
        <w:spacing w:after="0"/>
        <w:ind w:left="0"/>
        <w:jc w:val="both"/>
      </w:pPr>
      <w:r>
        <w:rPr>
          <w:rFonts w:ascii="Times New Roman"/>
          <w:b w:val="false"/>
          <w:i w:val="false"/>
          <w:color w:val="000000"/>
          <w:sz w:val="28"/>
        </w:rPr>
        <w:t>
      2. Мемлекеттік қызмет көрсету нысаны: қағаз түрінде.</w:t>
      </w:r>
    </w:p>
    <w:bookmarkEnd w:id="8"/>
    <w:bookmarkStart w:name="z15" w:id="9"/>
    <w:p>
      <w:pPr>
        <w:spacing w:after="0"/>
        <w:ind w:left="0"/>
        <w:jc w:val="both"/>
      </w:pPr>
      <w:r>
        <w:rPr>
          <w:rFonts w:ascii="Times New Roman"/>
          <w:b w:val="false"/>
          <w:i w:val="false"/>
          <w:color w:val="000000"/>
          <w:sz w:val="28"/>
        </w:rPr>
        <w:t>
      3. Мемлекеттік қызмет көрсету нәтижесі:</w:t>
      </w:r>
    </w:p>
    <w:bookmarkEnd w:id="9"/>
    <w:bookmarkStart w:name="z16" w:id="10"/>
    <w:p>
      <w:pPr>
        <w:spacing w:after="0"/>
        <w:ind w:left="0"/>
        <w:jc w:val="both"/>
      </w:pPr>
      <w:r>
        <w:rPr>
          <w:rFonts w:ascii="Times New Roman"/>
          <w:b w:val="false"/>
          <w:i w:val="false"/>
          <w:color w:val="000000"/>
          <w:sz w:val="28"/>
        </w:rPr>
        <w:t xml:space="preserve">
      1) Қазақстан Республикасының Білім және ғылым министрінің 2017 жылғы 14 наурыздағы № 120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стандартын бекіту туралы" (Нормативтік құқықтық актілерді мемлекеттік тіркеу тізілімінде № 15317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қызметтер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жолдама беру;</w:t>
      </w:r>
    </w:p>
    <w:bookmarkEnd w:id="10"/>
    <w:bookmarkStart w:name="z17" w:id="11"/>
    <w:p>
      <w:pPr>
        <w:spacing w:after="0"/>
        <w:ind w:left="0"/>
        <w:jc w:val="both"/>
      </w:pPr>
      <w:r>
        <w:rPr>
          <w:rFonts w:ascii="Times New Roman"/>
          <w:b w:val="false"/>
          <w:i w:val="false"/>
          <w:color w:val="000000"/>
          <w:sz w:val="28"/>
        </w:rPr>
        <w:t>
      2) ата-аналарға консультативтік көмек көрсету.</w:t>
      </w:r>
    </w:p>
    <w:bookmarkEnd w:id="11"/>
    <w:bookmarkStart w:name="z18" w:id="1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2"/>
    <w:bookmarkStart w:name="z19" w:id="13"/>
    <w:p>
      <w:pPr>
        <w:spacing w:after="0"/>
        <w:ind w:left="0"/>
        <w:jc w:val="both"/>
      </w:pPr>
      <w:r>
        <w:rPr>
          <w:rFonts w:ascii="Times New Roman"/>
          <w:b w:val="false"/>
          <w:i w:val="false"/>
          <w:color w:val="000000"/>
          <w:sz w:val="28"/>
        </w:rPr>
        <w:t xml:space="preserve">
      4. Мемлекеттік қызметті көрсету бойынша рәсімнің (әрекеттің) бастауына негіз болып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табылады.</w:t>
      </w:r>
    </w:p>
    <w:bookmarkEnd w:id="13"/>
    <w:bookmarkStart w:name="z20" w:id="14"/>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4"/>
    <w:bookmarkStart w:name="z21" w:id="15"/>
    <w:p>
      <w:pPr>
        <w:spacing w:after="0"/>
        <w:ind w:left="0"/>
        <w:jc w:val="both"/>
      </w:pPr>
      <w:r>
        <w:rPr>
          <w:rFonts w:ascii="Times New Roman"/>
          <w:b w:val="false"/>
          <w:i w:val="false"/>
          <w:color w:val="000000"/>
          <w:sz w:val="28"/>
        </w:rPr>
        <w:t>
      1) көрсетілетін қызметті берушінің кеңсе қызметкері көрсетілетін қызметті алушы Стандарттың 9-тармағында көрсетілген қажетті құжаттарды тапсырған сәттен бастап 20 (жиырма) минут ішінде қабылдауды, оларды тіркеуді жүзеге асырады және құжаттарды көрсетілетін қызметті берушінің басшысына жолдайды;</w:t>
      </w:r>
    </w:p>
    <w:bookmarkEnd w:id="15"/>
    <w:bookmarkStart w:name="z22" w:id="16"/>
    <w:p>
      <w:pPr>
        <w:spacing w:after="0"/>
        <w:ind w:left="0"/>
        <w:jc w:val="both"/>
      </w:pPr>
      <w:r>
        <w:rPr>
          <w:rFonts w:ascii="Times New Roman"/>
          <w:b w:val="false"/>
          <w:i w:val="false"/>
          <w:color w:val="000000"/>
          <w:sz w:val="28"/>
        </w:rPr>
        <w:t>
      2) көрсетілетін қызметті берушінің басшысы құжаттың мазмұнымен танысып, 30 (отыз) минут ішінде көрсетілетін қызметті берушінің жауапты қызметкеріне орындауға жібереді;</w:t>
      </w:r>
    </w:p>
    <w:bookmarkEnd w:id="16"/>
    <w:bookmarkStart w:name="z23" w:id="17"/>
    <w:p>
      <w:pPr>
        <w:spacing w:after="0"/>
        <w:ind w:left="0"/>
        <w:jc w:val="both"/>
      </w:pPr>
      <w:r>
        <w:rPr>
          <w:rFonts w:ascii="Times New Roman"/>
          <w:b w:val="false"/>
          <w:i w:val="false"/>
          <w:color w:val="000000"/>
          <w:sz w:val="28"/>
        </w:rPr>
        <w:t>
      3) көрсетілетін қызметті берушінің жауапты қызметкері 1 (бір) жұмыс күні ішінде ұсынылған құжаттарды тексеріп, мемлекеттік көрсетілетін қызмет нәтижесін немесе ұсынылған құжаттардың және (немесе) олардағы деректердің (мәтіндердің) анық еместігі анықталған жағдайда мемлекеттік қызметті көрсетуден бас тарту туралы дәлелді жауап дайындайды және оларды қол қою үшін көрсетілетін қызметті берушінің басшысына жолдайды.</w:t>
      </w:r>
    </w:p>
    <w:bookmarkEnd w:id="17"/>
    <w:bookmarkStart w:name="z24" w:id="18"/>
    <w:p>
      <w:pPr>
        <w:spacing w:after="0"/>
        <w:ind w:left="0"/>
        <w:jc w:val="both"/>
      </w:pPr>
      <w:r>
        <w:rPr>
          <w:rFonts w:ascii="Times New Roman"/>
          <w:b w:val="false"/>
          <w:i w:val="false"/>
          <w:color w:val="000000"/>
          <w:sz w:val="28"/>
        </w:rPr>
        <w:t>
      4) көрсетілетін қызметті берушінің басшысы 30 (отыз) минут ішінде мемлекеттік көрсетілетін қызмет нәтижесіне немесе мемлекеттік қызметті көрсетуден бас тарту туралы дәлелді жауапқа қол қояды және көрсетілетін қызметті берушінің кеңсе қызметкеріне жібереді;</w:t>
      </w:r>
    </w:p>
    <w:bookmarkEnd w:id="18"/>
    <w:bookmarkStart w:name="z25" w:id="19"/>
    <w:p>
      <w:pPr>
        <w:spacing w:after="0"/>
        <w:ind w:left="0"/>
        <w:jc w:val="both"/>
      </w:pPr>
      <w:r>
        <w:rPr>
          <w:rFonts w:ascii="Times New Roman"/>
          <w:b w:val="false"/>
          <w:i w:val="false"/>
          <w:color w:val="000000"/>
          <w:sz w:val="28"/>
        </w:rPr>
        <w:t>
      5) көрсетілетін қызметті берушінің кеңсе қызметкері мемлекеттік көрсетілетін қызмет нәтижесін немесе мемлекеттік қызметті көрсетуден бас тарту туралы дәлелді жауапты тіркеп, 20 (жиырма) минут ішінде көрсетілетін қызметті алушыға береді.</w:t>
      </w:r>
    </w:p>
    <w:bookmarkEnd w:id="19"/>
    <w:bookmarkStart w:name="z26" w:id="20"/>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0"/>
    <w:bookmarkStart w:name="z27" w:id="21"/>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21"/>
    <w:bookmarkStart w:name="z28" w:id="22"/>
    <w:p>
      <w:pPr>
        <w:spacing w:after="0"/>
        <w:ind w:left="0"/>
        <w:jc w:val="both"/>
      </w:pPr>
      <w:r>
        <w:rPr>
          <w:rFonts w:ascii="Times New Roman"/>
          <w:b w:val="false"/>
          <w:i w:val="false"/>
          <w:color w:val="000000"/>
          <w:sz w:val="28"/>
        </w:rPr>
        <w:t xml:space="preserve">
      1) көрсетілетін қызметті берушінің кеңсе маманы; </w:t>
      </w:r>
    </w:p>
    <w:bookmarkEnd w:id="22"/>
    <w:bookmarkStart w:name="z29" w:id="23"/>
    <w:p>
      <w:pPr>
        <w:spacing w:after="0"/>
        <w:ind w:left="0"/>
        <w:jc w:val="both"/>
      </w:pPr>
      <w:r>
        <w:rPr>
          <w:rFonts w:ascii="Times New Roman"/>
          <w:b w:val="false"/>
          <w:i w:val="false"/>
          <w:color w:val="000000"/>
          <w:sz w:val="28"/>
        </w:rPr>
        <w:t>
      2) көрсетілетін қызметті берушінің басшылығы;</w:t>
      </w:r>
    </w:p>
    <w:bookmarkEnd w:id="23"/>
    <w:bookmarkStart w:name="z30" w:id="24"/>
    <w:p>
      <w:pPr>
        <w:spacing w:after="0"/>
        <w:ind w:left="0"/>
        <w:jc w:val="both"/>
      </w:pPr>
      <w:r>
        <w:rPr>
          <w:rFonts w:ascii="Times New Roman"/>
          <w:b w:val="false"/>
          <w:i w:val="false"/>
          <w:color w:val="000000"/>
          <w:sz w:val="28"/>
        </w:rPr>
        <w:t>
      3) көрсетілетін қызметті берушінің жауапты қызметкері.</w:t>
      </w:r>
    </w:p>
    <w:bookmarkEnd w:id="24"/>
    <w:bookmarkStart w:name="z31" w:id="25"/>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 берушінің құрылымдық бөлімшелері (қызметкерлері)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қызметін көрсету бизнес-процестерінің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регламентіне 1-қосымша</w:t>
            </w:r>
            <w:r>
              <w:br/>
            </w:r>
          </w:p>
        </w:tc>
      </w:tr>
    </w:tbl>
    <w:bookmarkStart w:name="z33" w:id="26"/>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 реттілігінің сипаттамасы</w:t>
      </w:r>
    </w:p>
    <w:bookmarkEnd w:id="26"/>
    <w:bookmarkStart w:name="z34"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7810500" cy="525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5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 регламентіне 2-қосымша</w:t>
            </w:r>
            <w:r>
              <w:br/>
            </w:r>
          </w:p>
        </w:tc>
      </w:tr>
    </w:tbl>
    <w:bookmarkStart w:name="z36" w:id="28"/>
    <w:p>
      <w:pPr>
        <w:spacing w:after="0"/>
        <w:ind w:left="0"/>
        <w:jc w:val="left"/>
      </w:pPr>
      <w:r>
        <w:rPr>
          <w:rFonts w:ascii="Times New Roman"/>
          <w:b/>
          <w:i w:val="false"/>
          <w:color w:val="000000"/>
        </w:rPr>
        <w:t xml:space="preserve"> "Кемтар балаларға арнаулы түзеу ұйымдары мен басқа да ұйымдарға медициналық, арнаулы бiлiм және арнаулы әлеуметтiк қызметтердi алуы үшiн жолдама беру" мемлекеттік көрсетілетін қызметтің бизнес-процестерінің анықтамалығы</w:t>
      </w:r>
    </w:p>
    <w:bookmarkEnd w:id="28"/>
    <w:bookmarkStart w:name="z37"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7810500" cy="797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97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