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4561" w14:textId="48a4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15 мамырдағы № 101 қаулысы. Атырау облысының Әділет департаментінде 2018 жылғы 5 маусымда № 4157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тұрғын үй қорынан берілетін тұрғын үйлерді жекешелендіру" мемлекеттік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xml:space="preserve">
      2. Атырау облысы әкімдігінің 2015 жылғы 31 шілдедегі № 236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3286 болып тіркелген, 2015 жылғы 22 қыркүйекте "Атырау" газетінде жарияланған)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Ж.А. Сүйіншәлиевке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 мамырдағы № 101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 мамырдағы № 101 қаулысымен бекітілген</w:t>
            </w:r>
          </w:p>
        </w:tc>
      </w:tr>
    </w:tbl>
    <w:bookmarkStart w:name="z15" w:id="8"/>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Атырау қаласының және аудандардың тұрғын үй қатынастары саласындағы функцияларды жүзеге асыратын жергілікті атқарушы органдардың құрылымдық бөлімшелері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1"/>
    <w:bookmarkStart w:name="z19"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20" w:id="1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4"/>
    <w:bookmarkStart w:name="z22" w:id="15"/>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15"/>
    <w:bookmarkStart w:name="z23" w:id="1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6"/>
    <w:bookmarkStart w:name="z24" w:id="1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7"/>
    <w:bookmarkStart w:name="z25" w:id="18"/>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18"/>
    <w:bookmarkStart w:name="z26"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 не көрсетілетін қызметті алушының ЭЦҚ-сымен куәландырылған электрондық құжат нысанындағы сұрау салу табылады.</w:t>
      </w:r>
    </w:p>
    <w:bookmarkEnd w:id="19"/>
    <w:bookmarkStart w:name="z27"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Мемлекеттік корпорациядан құжаттарды қабылдауды, оларды тіркеуді жүзеге асырады және көрсетілетін қызметті берушінің басшысына жолдайды;</w:t>
      </w:r>
    </w:p>
    <w:bookmarkEnd w:id="21"/>
    <w:bookmarkStart w:name="z29" w:id="22"/>
    <w:p>
      <w:pPr>
        <w:spacing w:after="0"/>
        <w:ind w:left="0"/>
        <w:jc w:val="both"/>
      </w:pP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қызметті берушінің жауапты орындаушысына орындауға жолдайды;</w:t>
      </w:r>
    </w:p>
    <w:bookmarkEnd w:id="22"/>
    <w:bookmarkStart w:name="z30" w:id="23"/>
    <w:p>
      <w:pPr>
        <w:spacing w:after="0"/>
        <w:ind w:left="0"/>
        <w:jc w:val="both"/>
      </w:pPr>
      <w:r>
        <w:rPr>
          <w:rFonts w:ascii="Times New Roman"/>
          <w:b w:val="false"/>
          <w:i w:val="false"/>
          <w:color w:val="000000"/>
          <w:sz w:val="28"/>
        </w:rPr>
        <w:t>
      3) көрсетілетін қызметті берушінің жауапты қызметкері келіп түскен құжаттарды қарайды, мемлекеттік көрсетілетін қызметтің нәтижесін дайындайды және көрсетілетін қызметті берушінің басшысына 28 (жиырма сегіз) күнтізбелік күн ішінде қол қоюға жолдайды;</w:t>
      </w:r>
    </w:p>
    <w:bookmarkEnd w:id="23"/>
    <w:bookmarkStart w:name="z31" w:id="24"/>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4"/>
    <w:bookmarkStart w:name="z32" w:id="25"/>
    <w:p>
      <w:pPr>
        <w:spacing w:after="0"/>
        <w:ind w:left="0"/>
        <w:jc w:val="both"/>
      </w:pPr>
      <w:r>
        <w:rPr>
          <w:rFonts w:ascii="Times New Roman"/>
          <w:b w:val="false"/>
          <w:i w:val="false"/>
          <w:color w:val="000000"/>
          <w:sz w:val="28"/>
        </w:rPr>
        <w:t>
      5) көрсетілетін қызметті берушінің кеңсе қызметкері 1 (бір) күнтізбелік күн ішінде мемлекеттік көрсетілетін қызметтің нәтижесін тіркейді және шабарман арқылы Мемлекеттік корпорацияға жолдайды.</w:t>
      </w:r>
    </w:p>
    <w:bookmarkEnd w:id="25"/>
    <w:bookmarkStart w:name="z33" w:id="26"/>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26"/>
    <w:bookmarkStart w:name="z34" w:id="27"/>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қатыстырылған:</w:t>
      </w:r>
    </w:p>
    <w:bookmarkEnd w:id="27"/>
    <w:bookmarkStart w:name="z35" w:id="28"/>
    <w:p>
      <w:pPr>
        <w:spacing w:after="0"/>
        <w:ind w:left="0"/>
        <w:jc w:val="both"/>
      </w:pPr>
      <w:r>
        <w:rPr>
          <w:rFonts w:ascii="Times New Roman"/>
          <w:b w:val="false"/>
          <w:i w:val="false"/>
          <w:color w:val="000000"/>
          <w:sz w:val="28"/>
        </w:rPr>
        <w:t>
      көрсетілетін қызметті берушінің кеңсе қызметкері;</w:t>
      </w:r>
    </w:p>
    <w:bookmarkEnd w:id="28"/>
    <w:bookmarkStart w:name="z36" w:id="29"/>
    <w:p>
      <w:pPr>
        <w:spacing w:after="0"/>
        <w:ind w:left="0"/>
        <w:jc w:val="both"/>
      </w:pPr>
      <w:r>
        <w:rPr>
          <w:rFonts w:ascii="Times New Roman"/>
          <w:b w:val="false"/>
          <w:i w:val="false"/>
          <w:color w:val="000000"/>
          <w:sz w:val="28"/>
        </w:rPr>
        <w:t>
      көрсетілетін қызметті берушінің басшысы;</w:t>
      </w:r>
    </w:p>
    <w:bookmarkEnd w:id="29"/>
    <w:bookmarkStart w:name="z37" w:id="30"/>
    <w:p>
      <w:pPr>
        <w:spacing w:after="0"/>
        <w:ind w:left="0"/>
        <w:jc w:val="both"/>
      </w:pPr>
      <w:r>
        <w:rPr>
          <w:rFonts w:ascii="Times New Roman"/>
          <w:b w:val="false"/>
          <w:i w:val="false"/>
          <w:color w:val="000000"/>
          <w:sz w:val="28"/>
        </w:rPr>
        <w:t>
      көрсетілетін қызметті берушінің жауапты қызметкері.</w:t>
      </w:r>
    </w:p>
    <w:bookmarkEnd w:id="30"/>
    <w:bookmarkStart w:name="z38" w:id="31"/>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1"/>
    <w:bookmarkStart w:name="z39" w:id="32"/>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40" w:id="33"/>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1" w:id="34"/>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4"/>
    <w:bookmarkStart w:name="z42" w:id="35"/>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қабылдағаны туралы көрсетілетін қызметті алушыға қолхат береді.</w:t>
      </w:r>
    </w:p>
    <w:bookmarkEnd w:id="35"/>
    <w:bookmarkStart w:name="z43" w:id="3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бойыша құжаттарды қабылдаудан бас тарту туралы қолхат береді;</w:t>
      </w:r>
    </w:p>
    <w:bookmarkEnd w:id="36"/>
    <w:bookmarkStart w:name="z44" w:id="37"/>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7"/>
    <w:bookmarkStart w:name="z45" w:id="38"/>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8"/>
    <w:bookmarkStart w:name="z46" w:id="39"/>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39"/>
    <w:bookmarkStart w:name="z47" w:id="40"/>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0"/>
    <w:bookmarkStart w:name="z48" w:id="41"/>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1"/>
    <w:bookmarkStart w:name="z49" w:id="42"/>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42"/>
    <w:bookmarkStart w:name="z50" w:id="43"/>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3"/>
    <w:bookmarkStart w:name="z51" w:id="44"/>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4"/>
    <w:bookmarkStart w:name="z52" w:id="45"/>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 2 диаграммасы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5"/>
    <w:bookmarkStart w:name="z53" w:id="4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46"/>
    <w:bookmarkStart w:name="z54" w:id="47"/>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47"/>
    <w:bookmarkStart w:name="z55" w:id="48"/>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48"/>
    <w:bookmarkStart w:name="z56" w:id="49"/>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49"/>
    <w:bookmarkStart w:name="z57" w:id="50"/>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50"/>
    <w:bookmarkStart w:name="z58" w:id="51"/>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1"/>
    <w:bookmarkStart w:name="z59" w:id="52"/>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52"/>
    <w:bookmarkStart w:name="z60" w:id="53"/>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ЭҮ АӨШЖО жолдау;</w:t>
      </w:r>
    </w:p>
    <w:bookmarkEnd w:id="53"/>
    <w:bookmarkStart w:name="z61" w:id="54"/>
    <w:p>
      <w:pPr>
        <w:spacing w:after="0"/>
        <w:ind w:left="0"/>
        <w:jc w:val="both"/>
      </w:pPr>
      <w:r>
        <w:rPr>
          <w:rFonts w:ascii="Times New Roman"/>
          <w:b w:val="false"/>
          <w:i w:val="false"/>
          <w:color w:val="000000"/>
          <w:sz w:val="28"/>
        </w:rPr>
        <w:t xml:space="preserve">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 сәйкестігін тексеру;</w:t>
      </w:r>
    </w:p>
    <w:bookmarkEnd w:id="54"/>
    <w:bookmarkStart w:name="z62" w:id="55"/>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55"/>
    <w:bookmarkStart w:name="z63" w:id="56"/>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65" w:id="57"/>
    <w:p>
      <w:pPr>
        <w:spacing w:after="0"/>
        <w:ind w:left="0"/>
        <w:jc w:val="left"/>
      </w:pPr>
      <w:r>
        <w:rPr>
          <w:rFonts w:ascii="Times New Roman"/>
          <w:b/>
          <w:i w:val="false"/>
          <w:color w:val="000000"/>
        </w:rPr>
        <w:t xml:space="preserve"> Әр рәсімнің (іс-қимылдың) ұзақтығын көрсете отырып құрылымдық бөлімшелер (қызметкерлері) арасындағы рәсімдер (іс-қимылдар) реттілігінің сипаттамасы</w:t>
      </w:r>
    </w:p>
    <w:bookmarkEnd w:id="57"/>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bookmarkStart w:name="z68" w:id="59"/>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3-қосымша</w:t>
            </w:r>
          </w:p>
        </w:tc>
      </w:tr>
    </w:tbl>
    <w:bookmarkStart w:name="z72" w:id="6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4"/>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 2 диаграммасы </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Кесте. Шартты белгілер</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3279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279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 мамырдағы № 101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 мамырдағы № 101 қаулысымен бекітілген</w:t>
            </w:r>
          </w:p>
        </w:tc>
      </w:tr>
    </w:tbl>
    <w:bookmarkStart w:name="z80" w:id="68"/>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68"/>
    <w:bookmarkStart w:name="z81" w:id="69"/>
    <w:p>
      <w:pPr>
        <w:spacing w:after="0"/>
        <w:ind w:left="0"/>
        <w:jc w:val="left"/>
      </w:pPr>
      <w:r>
        <w:rPr>
          <w:rFonts w:ascii="Times New Roman"/>
          <w:b/>
          <w:i w:val="false"/>
          <w:color w:val="000000"/>
        </w:rPr>
        <w:t xml:space="preserve"> 1. Жалпы ережелер</w:t>
      </w:r>
    </w:p>
    <w:bookmarkEnd w:id="69"/>
    <w:bookmarkStart w:name="z82" w:id="70"/>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Атырау қаласының және аудандардың жергілікті атқарушы органдары (бұдан әрі – көрсетілетін қызметті беруші) көрсетеді.</w:t>
      </w:r>
    </w:p>
    <w:bookmarkEnd w:id="70"/>
    <w:bookmarkStart w:name="z83" w:id="7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1"/>
    <w:bookmarkStart w:name="z84" w:id="72"/>
    <w:p>
      <w:pPr>
        <w:spacing w:after="0"/>
        <w:ind w:left="0"/>
        <w:jc w:val="both"/>
      </w:pPr>
      <w:r>
        <w:rPr>
          <w:rFonts w:ascii="Times New Roman"/>
          <w:b w:val="false"/>
          <w:i w:val="false"/>
          <w:color w:val="000000"/>
          <w:sz w:val="28"/>
        </w:rPr>
        <w:t>
      2. Мемлекеттік қызметті көрсету нысаны: қағаз түрінде.</w:t>
      </w:r>
    </w:p>
    <w:bookmarkEnd w:id="72"/>
    <w:bookmarkStart w:name="z85" w:id="73"/>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73"/>
    <w:bookmarkStart w:name="z86" w:id="7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74"/>
    <w:bookmarkStart w:name="z87" w:id="75"/>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75"/>
    <w:bookmarkStart w:name="z88" w:id="7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76"/>
    <w:bookmarkStart w:name="z89" w:id="7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7"/>
    <w:bookmarkStart w:name="z90" w:id="78"/>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Мемлекеттік корпорациядан құжаттарды қабылдауды, оларды тіркеуді жүзеге асырады және көрсетілетін қызметті берушінің басшысына жолдайды;</w:t>
      </w:r>
    </w:p>
    <w:bookmarkEnd w:id="78"/>
    <w:bookmarkStart w:name="z91" w:id="79"/>
    <w:p>
      <w:pPr>
        <w:spacing w:after="0"/>
        <w:ind w:left="0"/>
        <w:jc w:val="both"/>
      </w:pPr>
      <w:r>
        <w:rPr>
          <w:rFonts w:ascii="Times New Roman"/>
          <w:b w:val="false"/>
          <w:i w:val="false"/>
          <w:color w:val="000000"/>
          <w:sz w:val="28"/>
        </w:rPr>
        <w:t>
      2) көрсетілетін қызметті берушінің басшысы және 1 (бір) сағат ішінде келіп түскен құжаттармен танысады көрсетілетін қызметті берушінің жауапты орындаушысына орындауға жолдайды;</w:t>
      </w:r>
    </w:p>
    <w:bookmarkEnd w:id="79"/>
    <w:bookmarkStart w:name="z92" w:id="80"/>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мемлекеттік көрсетілетін қызметтің нәтижесін дайындайды және көрсетілетін қызметті берушінің басшысына 4 (төрт) жұмыс күні ішінде қол қоюға жолдайды;</w:t>
      </w:r>
    </w:p>
    <w:bookmarkEnd w:id="80"/>
    <w:bookmarkStart w:name="z93" w:id="81"/>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81"/>
    <w:bookmarkStart w:name="z94" w:id="82"/>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қызметтің нәтижесін тіркейді және шабарман арқылы Мемлекеттік корпорацияға жолдайды.</w:t>
      </w:r>
    </w:p>
    <w:bookmarkEnd w:id="82"/>
    <w:bookmarkStart w:name="z95" w:id="83"/>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83"/>
    <w:bookmarkStart w:name="z96" w:id="84"/>
    <w:p>
      <w:pPr>
        <w:spacing w:after="0"/>
        <w:ind w:left="0"/>
        <w:jc w:val="both"/>
      </w:pPr>
      <w:r>
        <w:rPr>
          <w:rFonts w:ascii="Times New Roman"/>
          <w:b w:val="false"/>
          <w:i w:val="false"/>
          <w:color w:val="000000"/>
          <w:sz w:val="28"/>
        </w:rPr>
        <w:t>
      6. Мемлекеттiк қызметті көрсету процесіне келесі құрылымдық – функционалдық бірліктер қатыстырылған:</w:t>
      </w:r>
    </w:p>
    <w:bookmarkEnd w:id="84"/>
    <w:bookmarkStart w:name="z97" w:id="85"/>
    <w:p>
      <w:pPr>
        <w:spacing w:after="0"/>
        <w:ind w:left="0"/>
        <w:jc w:val="both"/>
      </w:pPr>
      <w:r>
        <w:rPr>
          <w:rFonts w:ascii="Times New Roman"/>
          <w:b w:val="false"/>
          <w:i w:val="false"/>
          <w:color w:val="000000"/>
          <w:sz w:val="28"/>
        </w:rPr>
        <w:t>
      көрсетілетін қызметті берушінің кеңсе қызметкері;</w:t>
      </w:r>
    </w:p>
    <w:bookmarkEnd w:id="85"/>
    <w:bookmarkStart w:name="z98" w:id="86"/>
    <w:p>
      <w:pPr>
        <w:spacing w:after="0"/>
        <w:ind w:left="0"/>
        <w:jc w:val="both"/>
      </w:pPr>
      <w:r>
        <w:rPr>
          <w:rFonts w:ascii="Times New Roman"/>
          <w:b w:val="false"/>
          <w:i w:val="false"/>
          <w:color w:val="000000"/>
          <w:sz w:val="28"/>
        </w:rPr>
        <w:t>
      көрсетілетін қызметті берушінің басшысы;</w:t>
      </w:r>
    </w:p>
    <w:bookmarkEnd w:id="86"/>
    <w:bookmarkStart w:name="z99" w:id="87"/>
    <w:p>
      <w:pPr>
        <w:spacing w:after="0"/>
        <w:ind w:left="0"/>
        <w:jc w:val="both"/>
      </w:pPr>
      <w:r>
        <w:rPr>
          <w:rFonts w:ascii="Times New Roman"/>
          <w:b w:val="false"/>
          <w:i w:val="false"/>
          <w:color w:val="000000"/>
          <w:sz w:val="28"/>
        </w:rPr>
        <w:t>
      көрсетілетін қызметті берушінің жауапты қызметкері.</w:t>
      </w:r>
    </w:p>
    <w:bookmarkEnd w:id="87"/>
    <w:bookmarkStart w:name="z100" w:id="88"/>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1</w:t>
      </w:r>
      <w:r>
        <w:rPr>
          <w:rFonts w:ascii="Times New Roman"/>
          <w:b w:val="false"/>
          <w:i w:val="false"/>
          <w:color w:val="000000"/>
          <w:sz w:val="28"/>
        </w:rPr>
        <w:t>-қосымшада</w:t>
      </w: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8"/>
    <w:bookmarkStart w:name="z101" w:id="89"/>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9"/>
    <w:bookmarkStart w:name="z102" w:id="90"/>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0"/>
    <w:bookmarkStart w:name="z103" w:id="91"/>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91"/>
    <w:bookmarkStart w:name="z104" w:id="92"/>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қабылдағаны туралы көрсетілетін қызметті алушыға қолхат береді;</w:t>
      </w:r>
    </w:p>
    <w:bookmarkEnd w:id="92"/>
    <w:bookmarkStart w:name="z105" w:id="93"/>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93"/>
    <w:bookmarkStart w:name="z106" w:id="94"/>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94"/>
    <w:bookmarkStart w:name="z107" w:id="95"/>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95"/>
    <w:bookmarkStart w:name="z108" w:id="96"/>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96"/>
    <w:bookmarkStart w:name="z109" w:id="97"/>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97"/>
    <w:bookmarkStart w:name="z110" w:id="98"/>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98"/>
    <w:bookmarkStart w:name="z111" w:id="99"/>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99"/>
    <w:bookmarkStart w:name="z112" w:id="100"/>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1-қосымша</w:t>
            </w:r>
          </w:p>
        </w:tc>
      </w:tr>
    </w:tbl>
    <w:bookmarkStart w:name="z114" w:id="101"/>
    <w:p>
      <w:pPr>
        <w:spacing w:after="0"/>
        <w:ind w:left="0"/>
        <w:jc w:val="left"/>
      </w:pPr>
      <w:r>
        <w:rPr>
          <w:rFonts w:ascii="Times New Roman"/>
          <w:b/>
          <w:i w:val="false"/>
          <w:color w:val="000000"/>
        </w:rPr>
        <w:t xml:space="preserve"> Әр рәсімнің (іс-қимылдың) ұзақтығын көрсете отырып құрылымдық бөлімшелер (қызметкерлері) арасындағы рәсімдер (іс-қимылдар) реттілігінің сипаттамасы</w:t>
      </w:r>
    </w:p>
    <w:bookmarkEnd w:id="101"/>
    <w:bookmarkStart w:name="z115"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2-қосымша</w:t>
            </w:r>
          </w:p>
        </w:tc>
      </w:tr>
    </w:tbl>
    <w:bookmarkStart w:name="z117" w:id="103"/>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көрсетудің бизнес-процестерінің анықтамалығы</w:t>
      </w:r>
    </w:p>
    <w:bookmarkEnd w:id="103"/>
    <w:bookmarkStart w:name="z11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3-қосымша</w:t>
            </w:r>
          </w:p>
        </w:tc>
      </w:tr>
    </w:tbl>
    <w:bookmarkStart w:name="z121" w:id="10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bookmarkEnd w:id="106"/>
    <w:bookmarkStart w:name="z122"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8"/>
    <w:p>
      <w:pPr>
        <w:spacing w:after="0"/>
        <w:ind w:left="0"/>
        <w:jc w:val="left"/>
      </w:pPr>
      <w:r>
        <w:rPr>
          <w:rFonts w:ascii="Times New Roman"/>
          <w:b/>
          <w:i w:val="false"/>
          <w:color w:val="000000"/>
        </w:rPr>
        <w:t xml:space="preserve"> Кесте. Шартты белгілер</w:t>
      </w:r>
    </w:p>
    <w:bookmarkEnd w:id="108"/>
    <w:bookmarkStart w:name="z124"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 мамырдағы № 101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 мамырдағы № 101 қаулысымен бекітілген</w:t>
            </w:r>
          </w:p>
        </w:tc>
      </w:tr>
    </w:tbl>
    <w:bookmarkStart w:name="z127" w:id="110"/>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110"/>
    <w:bookmarkStart w:name="z128" w:id="111"/>
    <w:p>
      <w:pPr>
        <w:spacing w:after="0"/>
        <w:ind w:left="0"/>
        <w:jc w:val="left"/>
      </w:pPr>
      <w:r>
        <w:rPr>
          <w:rFonts w:ascii="Times New Roman"/>
          <w:b/>
          <w:i w:val="false"/>
          <w:color w:val="000000"/>
        </w:rPr>
        <w:t xml:space="preserve"> 1. Жалпы ережелер</w:t>
      </w:r>
    </w:p>
    <w:bookmarkEnd w:id="111"/>
    <w:bookmarkStart w:name="z129" w:id="112"/>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қызметті (бұдан әрі – мемлекеттік көрсетілетін қызмет) "Атырау облысы Энергетика және тұрғын үй-коммуналдық шаруашылық басқармасы" мемлекеттік мекемесі, Атырау қаласының және аудандардың жергілікті атқарушы органдары (бұдан әрі – көрсетілетін қызметті беруші) көрсетеді.</w:t>
      </w:r>
    </w:p>
    <w:bookmarkEnd w:id="112"/>
    <w:bookmarkStart w:name="z130" w:id="1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13"/>
    <w:bookmarkStart w:name="z131" w:id="114"/>
    <w:p>
      <w:pPr>
        <w:spacing w:after="0"/>
        <w:ind w:left="0"/>
        <w:jc w:val="both"/>
      </w:pPr>
      <w:r>
        <w:rPr>
          <w:rFonts w:ascii="Times New Roman"/>
          <w:b w:val="false"/>
          <w:i w:val="false"/>
          <w:color w:val="000000"/>
          <w:sz w:val="28"/>
        </w:rPr>
        <w:t>
      1) көрсетілетін қызметті беруші;</w:t>
      </w:r>
    </w:p>
    <w:bookmarkEnd w:id="114"/>
    <w:bookmarkStart w:name="z132" w:id="1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5"/>
    <w:bookmarkStart w:name="z133" w:id="116"/>
    <w:p>
      <w:pPr>
        <w:spacing w:after="0"/>
        <w:ind w:left="0"/>
        <w:jc w:val="both"/>
      </w:pPr>
      <w:r>
        <w:rPr>
          <w:rFonts w:ascii="Times New Roman"/>
          <w:b w:val="false"/>
          <w:i w:val="false"/>
          <w:color w:val="000000"/>
          <w:sz w:val="28"/>
        </w:rPr>
        <w:t>
      арқылы жүзеге асырылады.</w:t>
      </w:r>
    </w:p>
    <w:bookmarkEnd w:id="116"/>
    <w:bookmarkStart w:name="z134" w:id="117"/>
    <w:p>
      <w:pPr>
        <w:spacing w:after="0"/>
        <w:ind w:left="0"/>
        <w:jc w:val="both"/>
      </w:pPr>
      <w:r>
        <w:rPr>
          <w:rFonts w:ascii="Times New Roman"/>
          <w:b w:val="false"/>
          <w:i w:val="false"/>
          <w:color w:val="000000"/>
          <w:sz w:val="28"/>
        </w:rPr>
        <w:t>
      2. Мемлекеттік қызмет көрсету нысаны: қағаз түрінде.</w:t>
      </w:r>
    </w:p>
    <w:bookmarkEnd w:id="117"/>
    <w:bookmarkStart w:name="z135" w:id="118"/>
    <w:p>
      <w:pPr>
        <w:spacing w:after="0"/>
        <w:ind w:left="0"/>
        <w:jc w:val="both"/>
      </w:pPr>
      <w:r>
        <w:rPr>
          <w:rFonts w:ascii="Times New Roman"/>
          <w:b w:val="false"/>
          <w:i w:val="false"/>
          <w:color w:val="000000"/>
          <w:sz w:val="28"/>
        </w:rPr>
        <w:t>
      3. Мемлекеттік қызмет көрсету нәтижесі:</w:t>
      </w:r>
    </w:p>
    <w:bookmarkEnd w:id="118"/>
    <w:bookmarkStart w:name="z136" w:id="119"/>
    <w:p>
      <w:pPr>
        <w:spacing w:after="0"/>
        <w:ind w:left="0"/>
        <w:jc w:val="both"/>
      </w:pPr>
      <w:r>
        <w:rPr>
          <w:rFonts w:ascii="Times New Roman"/>
          <w:b w:val="false"/>
          <w:i w:val="false"/>
          <w:color w:val="000000"/>
          <w:sz w:val="28"/>
        </w:rPr>
        <w:t>
      1-кезең: тұрғын үй комиссиясының тұрғын үйді жекешелендіру туралы шешімі немесе жазбаша түрде дәлелді бас тартуы;</w:t>
      </w:r>
    </w:p>
    <w:bookmarkEnd w:id="119"/>
    <w:bookmarkStart w:name="z137" w:id="120"/>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120"/>
    <w:bookmarkStart w:name="z138" w:id="121"/>
    <w:p>
      <w:pPr>
        <w:spacing w:after="0"/>
        <w:ind w:left="0"/>
        <w:jc w:val="both"/>
      </w:pPr>
      <w:r>
        <w:rPr>
          <w:rFonts w:ascii="Times New Roman"/>
          <w:b w:val="false"/>
          <w:i w:val="false"/>
          <w:color w:val="000000"/>
          <w:sz w:val="28"/>
        </w:rPr>
        <w:t>
      Тұрғын үйді беретін органмен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121"/>
    <w:bookmarkStart w:name="z139" w:id="122"/>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шарт жасау.</w:t>
      </w:r>
    </w:p>
    <w:bookmarkEnd w:id="122"/>
    <w:bookmarkStart w:name="z140" w:id="123"/>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w:t>
      </w:r>
    </w:p>
    <w:bookmarkEnd w:id="123"/>
    <w:bookmarkStart w:name="z141" w:id="124"/>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124"/>
    <w:bookmarkStart w:name="z142" w:id="12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25"/>
    <w:bookmarkStart w:name="z143" w:id="126"/>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126"/>
    <w:bookmarkStart w:name="z144" w:id="12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еркін нысандағы өтініш және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тұрғын үй қорынан берілетін тұрғын үйлерді жекешелендiру" мемлекеттік көрсетілетін қызмет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немесе Стандарттың 2 немесе 3-қосымшаларына сәйкес нысан бойынша өтініштер табылады.</w:t>
      </w:r>
    </w:p>
    <w:bookmarkEnd w:id="127"/>
    <w:bookmarkStart w:name="z145" w:id="12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8"/>
    <w:bookmarkStart w:name="z146" w:id="129"/>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келіп түскен құжаттарды 20 (жиырма) минут ішінде тіркейді және көрсетілетін қызметті берушінің басшысына береді.</w:t>
      </w:r>
    </w:p>
    <w:bookmarkEnd w:id="129"/>
    <w:bookmarkStart w:name="z147" w:id="130"/>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Стандартпен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w:t>
      </w:r>
    </w:p>
    <w:bookmarkEnd w:id="130"/>
    <w:bookmarkStart w:name="z148" w:id="13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ұсынылған құжаттарын қарайды және мемлекеттік қызметті көрсету үшін қажетті көрсетілетін қызметті берушінің жауапты орындаушысын айқындайды – 20 (жиырма) минут ішінде;</w:t>
      </w:r>
    </w:p>
    <w:bookmarkEnd w:id="131"/>
    <w:bookmarkStart w:name="z149" w:id="132"/>
    <w:p>
      <w:pPr>
        <w:spacing w:after="0"/>
        <w:ind w:left="0"/>
        <w:jc w:val="both"/>
      </w:pPr>
      <w:r>
        <w:rPr>
          <w:rFonts w:ascii="Times New Roman"/>
          <w:b w:val="false"/>
          <w:i w:val="false"/>
          <w:color w:val="000000"/>
          <w:sz w:val="28"/>
        </w:rPr>
        <w:t>
      3) көрсетілетін қызметті берушінің жауапты қызметкері ұсынылған құжаттарды зерделейді, мемлекеттік кәсіпорындардың және мемлекеттік мекемелердің мемлекеттік тұрғын үй қорынан коммуналдық меншікке берген жағдайда құжаттарды дайындайды және тұрғын үй комиссиясының қарауына жолдайды - 3 (үш) жұмыс күні ішінде;</w:t>
      </w:r>
    </w:p>
    <w:bookmarkEnd w:id="132"/>
    <w:bookmarkStart w:name="z150" w:id="133"/>
    <w:p>
      <w:pPr>
        <w:spacing w:after="0"/>
        <w:ind w:left="0"/>
        <w:jc w:val="both"/>
      </w:pPr>
      <w:r>
        <w:rPr>
          <w:rFonts w:ascii="Times New Roman"/>
          <w:b w:val="false"/>
          <w:i w:val="false"/>
          <w:color w:val="000000"/>
          <w:sz w:val="28"/>
        </w:rPr>
        <w:t>
      4) тұрғын үй комиссиясымен құжаттарды қарайды, тұрғын үй комиссиясының шешіміне қол қояды және көрсетілетін қызметті берушінің жауапты қызметкеріне жолдайды - 22 (жиырма екі) күнтізбелік күн ішінде;</w:t>
      </w:r>
    </w:p>
    <w:bookmarkEnd w:id="133"/>
    <w:bookmarkStart w:name="z151" w:id="134"/>
    <w:p>
      <w:pPr>
        <w:spacing w:after="0"/>
        <w:ind w:left="0"/>
        <w:jc w:val="both"/>
      </w:pPr>
      <w:r>
        <w:rPr>
          <w:rFonts w:ascii="Times New Roman"/>
          <w:b w:val="false"/>
          <w:i w:val="false"/>
          <w:color w:val="000000"/>
          <w:sz w:val="28"/>
        </w:rPr>
        <w:t>
      5) көрсетілетін қызметті берушінің жауапты қызметкері көрсетілетін қызметті беруші мен көрсетілетін қызметті алушы арасындағы тұрғын үйді жекешелендіру туралы шарт жобасын не мемлекеттік қызмет көрсетуден бас тарту туралы дәлелді жауапты әзірлейді және көрсетілетін қызметті берушінің басшысына қол қоюға жібереді– 1 (бір) жұмыс күні ішінде;</w:t>
      </w:r>
    </w:p>
    <w:bookmarkEnd w:id="134"/>
    <w:bookmarkStart w:name="z152" w:id="135"/>
    <w:p>
      <w:pPr>
        <w:spacing w:after="0"/>
        <w:ind w:left="0"/>
        <w:jc w:val="both"/>
      </w:pPr>
      <w:r>
        <w:rPr>
          <w:rFonts w:ascii="Times New Roman"/>
          <w:b w:val="false"/>
          <w:i w:val="false"/>
          <w:color w:val="000000"/>
          <w:sz w:val="28"/>
        </w:rPr>
        <w:t>
      6) көрсетілетін қызметті берушінің басшысы көрсетілетін қызметті беруші мен көрсетілетін қызметті алушы арасындағы тұрғын үйді жекешелендіру туралы шарт жобасына немесе мемлекеттік қызмет көрсетуден бас тарту туралы дәлелді жауапқа қол қояды және көрсетілетін қызметті берушінің кеңсе қызметкеріне жолдайды – 20 (жиырма) минут ішінде;</w:t>
      </w:r>
    </w:p>
    <w:bookmarkEnd w:id="135"/>
    <w:bookmarkStart w:name="z153" w:id="136"/>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беруші мен көрсетілетін қызметті алушы арасындағы тұрғын үйді жекешелендіру туралы шарт жобасын немесе мемлекеттік қызмет көрсетуден бас тарту туралы дәлелді жауапты тіркейді және көрсетілетін қызметті алушыға береді немесе шабарман арқылы Мемлекеттік корпорацияға жолдайды - 10 (он) минут ішінде.</w:t>
      </w:r>
    </w:p>
    <w:bookmarkEnd w:id="136"/>
    <w:bookmarkStart w:name="z154" w:id="137"/>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137"/>
    <w:bookmarkStart w:name="z155" w:id="138"/>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қатыстырылған:</w:t>
      </w:r>
    </w:p>
    <w:bookmarkEnd w:id="138"/>
    <w:bookmarkStart w:name="z156" w:id="139"/>
    <w:p>
      <w:pPr>
        <w:spacing w:after="0"/>
        <w:ind w:left="0"/>
        <w:jc w:val="both"/>
      </w:pPr>
      <w:r>
        <w:rPr>
          <w:rFonts w:ascii="Times New Roman"/>
          <w:b w:val="false"/>
          <w:i w:val="false"/>
          <w:color w:val="000000"/>
          <w:sz w:val="28"/>
        </w:rPr>
        <w:t>
      көрсетілетін қызметті берушінің кеңсе қызметкері;</w:t>
      </w:r>
    </w:p>
    <w:bookmarkEnd w:id="139"/>
    <w:bookmarkStart w:name="z157" w:id="140"/>
    <w:p>
      <w:pPr>
        <w:spacing w:after="0"/>
        <w:ind w:left="0"/>
        <w:jc w:val="both"/>
      </w:pPr>
      <w:r>
        <w:rPr>
          <w:rFonts w:ascii="Times New Roman"/>
          <w:b w:val="false"/>
          <w:i w:val="false"/>
          <w:color w:val="000000"/>
          <w:sz w:val="28"/>
        </w:rPr>
        <w:t>
      көрсетілетін қызметті берушінің басшысы;</w:t>
      </w:r>
    </w:p>
    <w:bookmarkEnd w:id="140"/>
    <w:bookmarkStart w:name="z158" w:id="141"/>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41"/>
    <w:bookmarkStart w:name="z159" w:id="142"/>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"Мемлекеттiк тұрғын үй қорынан берілетін тұрғын үйлерді жекешелендiру"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42"/>
    <w:bookmarkStart w:name="z160" w:id="143"/>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43"/>
    <w:bookmarkStart w:name="z161" w:id="144"/>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44"/>
    <w:bookmarkStart w:name="z162" w:id="145"/>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145"/>
    <w:bookmarkStart w:name="z163" w:id="146"/>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қабылдағаны туралы көрсетілетін қызметті алушыға қолхат береді.</w:t>
      </w:r>
    </w:p>
    <w:bookmarkEnd w:id="146"/>
    <w:bookmarkStart w:name="z164" w:id="14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қызметкері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7"/>
    <w:bookmarkStart w:name="z165" w:id="148"/>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148"/>
    <w:bookmarkStart w:name="z166" w:id="149"/>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149"/>
    <w:bookmarkStart w:name="z167" w:id="150"/>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150"/>
    <w:bookmarkStart w:name="z168" w:id="151"/>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151"/>
    <w:bookmarkStart w:name="z169" w:id="152"/>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152"/>
    <w:bookmarkStart w:name="z170" w:id="153"/>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153"/>
    <w:bookmarkStart w:name="z171" w:id="154"/>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154"/>
    <w:bookmarkStart w:name="z172" w:id="155"/>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1-қосымша</w:t>
            </w:r>
          </w:p>
        </w:tc>
      </w:tr>
    </w:tbl>
    <w:bookmarkStart w:name="z174" w:id="156"/>
    <w:p>
      <w:pPr>
        <w:spacing w:after="0"/>
        <w:ind w:left="0"/>
        <w:jc w:val="left"/>
      </w:pPr>
      <w:r>
        <w:rPr>
          <w:rFonts w:ascii="Times New Roman"/>
          <w:b/>
          <w:i w:val="false"/>
          <w:color w:val="000000"/>
        </w:rPr>
        <w:t xml:space="preserve"> Әр рәсімнің (іс-қимылдың) ұзақтығын көрсете отырып құрылымдық бөлімшелер (қызметкерлері) арасындағы рәсімдер (іс-қимылдар) реттілігінің сипаттамасы</w:t>
      </w:r>
    </w:p>
    <w:bookmarkEnd w:id="156"/>
    <w:bookmarkStart w:name="z175"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тұрғын үй қорынан берілетін тұрғын үйлерді жекешелендiру" мемлекеттік көрсетілетін қызмет регламентіне 2-қосымша</w:t>
            </w:r>
          </w:p>
        </w:tc>
      </w:tr>
    </w:tbl>
    <w:bookmarkStart w:name="z177" w:id="158"/>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қызмет көрсетудің бизнес-процестерінің анықтамалығы</w:t>
      </w:r>
    </w:p>
    <w:bookmarkEnd w:id="158"/>
    <w:bookmarkStart w:name="z178"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7978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978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тұрғын үй қорынан берілетін тұрғын үйлерді жекешелендiру" мемлекеттік көрсетілетін қызмет регламентіне 3-қосымша</w:t>
            </w:r>
          </w:p>
        </w:tc>
      </w:tr>
    </w:tbl>
    <w:bookmarkStart w:name="z181" w:id="161"/>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 диаграммасы</w:t>
      </w:r>
    </w:p>
    <w:bookmarkEnd w:id="161"/>
    <w:bookmarkStart w:name="z18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3"/>
    <w:p>
      <w:pPr>
        <w:spacing w:after="0"/>
        <w:ind w:left="0"/>
        <w:jc w:val="left"/>
      </w:pPr>
      <w:r>
        <w:rPr>
          <w:rFonts w:ascii="Times New Roman"/>
          <w:b/>
          <w:i w:val="false"/>
          <w:color w:val="000000"/>
        </w:rPr>
        <w:t xml:space="preserve"> Кесте. Шартты белгілер</w:t>
      </w:r>
    </w:p>
    <w:bookmarkEnd w:id="163"/>
    <w:bookmarkStart w:name="z184"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