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fc11" w14:textId="7e5f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Азия-Орталық" және "Мақат-Солтүстік Кавказ" магистральдық газ құбырларының күзет аймағы шекарасын белгілеу және жерді пайдалану режимін айқындау туралы</w:t>
      </w:r>
    </w:p>
    <w:p>
      <w:pPr>
        <w:spacing w:after="0"/>
        <w:ind w:left="0"/>
        <w:jc w:val="both"/>
      </w:pPr>
      <w:r>
        <w:rPr>
          <w:rFonts w:ascii="Times New Roman"/>
          <w:b w:val="false"/>
          <w:i w:val="false"/>
          <w:color w:val="000000"/>
          <w:sz w:val="28"/>
        </w:rPr>
        <w:t>Атырау облысы әкімдігінің 2018 жылғы 7 маусымдағы № 128 қаулысы. Атырау облысының Әділет департаментінде 2018 жылғы 25 маусымда № 4181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кодексiнiң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-баптарына,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"Магистральдық құбыр туралы" Қазақстан Республикасының 2012 жылғы 22 маусымдағы Заңының </w:t>
      </w:r>
      <w:r>
        <w:rPr>
          <w:rFonts w:ascii="Times New Roman"/>
          <w:b w:val="false"/>
          <w:i w:val="false"/>
          <w:color w:val="000000"/>
          <w:sz w:val="28"/>
        </w:rPr>
        <w:t>14-бабына</w:t>
      </w:r>
      <w:r>
        <w:rPr>
          <w:rFonts w:ascii="Times New Roman"/>
          <w:b w:val="false"/>
          <w:i w:val="false"/>
          <w:color w:val="000000"/>
          <w:sz w:val="28"/>
        </w:rPr>
        <w:t xml:space="preserve"> сәйкес Атырау облысы әкімдігі ҚАУЛЫ ЕТЕДI:</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учаскелерін меншік иелері мен жер пайдаланушылардан алып қоймай "Интергаз Орталық Азия" акционерлік қоғамының "Орта Азия-Орталық" және "Мақат-Солтүстік Кавказ" магистральдық газ құбырлары осінің әрбір жағынан 50 метр жерден, ауыл шаруашылығы мақсатындағы жерлерде құбыр осінің әрбір жағынан 25 метр жерден және газ тарату станциялары аумақтарының шекараларынан барлық жаққа 100 метрден күзет аймағының шекарасы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"Орта Азия-Орталық" және "Мақат-Солтүстік Кавказ" магистральдық газ құбырларының күзет аймағындағы жерді пайдалану режимі айқындалсын.</w:t>
      </w:r>
    </w:p>
    <w:bookmarkEnd w:id="2"/>
    <w:bookmarkStart w:name="z7" w:id="3"/>
    <w:p>
      <w:pPr>
        <w:spacing w:after="0"/>
        <w:ind w:left="0"/>
        <w:jc w:val="both"/>
      </w:pPr>
      <w:r>
        <w:rPr>
          <w:rFonts w:ascii="Times New Roman"/>
          <w:b w:val="false"/>
          <w:i w:val="false"/>
          <w:color w:val="000000"/>
          <w:sz w:val="28"/>
        </w:rPr>
        <w:t>
      3. "Атырау облысы Жер қатынастары басқармасы" мемлекеттік мекемесі және Атырау қаласы, Жылыой, Қызылқоға, Мақат, Махамбет, Исатай, Индер, Құрманғазы аудандарының әкімдері осы қаулыдан туындайтын шараларды алсын.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әкімінің орынбасары Ә.И. Нәутиевке жүктелсін.</w:t>
      </w:r>
    </w:p>
    <w:bookmarkEnd w:id="4"/>
    <w:bookmarkStart w:name="z9"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"7" маусымдағы</w:t>
            </w:r>
            <w:r>
              <w:br/>
            </w:r>
            <w:r>
              <w:rPr>
                <w:rFonts w:ascii="Times New Roman"/>
                <w:b w:val="false"/>
                <w:i w:val="false"/>
                <w:color w:val="000000"/>
                <w:sz w:val="20"/>
              </w:rPr>
              <w:t>№ 128 каулысына</w:t>
            </w:r>
            <w:r>
              <w:br/>
            </w:r>
            <w:r>
              <w:rPr>
                <w:rFonts w:ascii="Times New Roman"/>
                <w:b w:val="false"/>
                <w:i w:val="false"/>
                <w:color w:val="000000"/>
                <w:sz w:val="20"/>
              </w:rPr>
              <w:t>1-қосымшасы</w:t>
            </w:r>
          </w:p>
        </w:tc>
      </w:tr>
    </w:tbl>
    <w:bookmarkStart w:name="z12" w:id="6"/>
    <w:p>
      <w:pPr>
        <w:spacing w:after="0"/>
        <w:ind w:left="0"/>
        <w:jc w:val="left"/>
      </w:pPr>
      <w:r>
        <w:rPr>
          <w:rFonts w:ascii="Times New Roman"/>
          <w:b/>
          <w:i w:val="false"/>
          <w:color w:val="000000"/>
        </w:rPr>
        <w:t xml:space="preserve"> Атырау облысының аумағында "Орта Азия-Орталық" және "Мақат-Солтүстік Кавказ" магистралды газ құбырларының күзет аймағына кіретін жердегі объектілердің және магистральдық газ құбырының бойындағы күзет аймағы жерінің экспликациясы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315"/>
        <w:gridCol w:w="8497"/>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жане аудандардың атауы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 га</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570,2455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3774,5961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1959,2082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4</w:t>
            </w:r>
          </w:p>
          <w:bookmarkEnd w:id="11"/>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1686,0673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5</w:t>
            </w:r>
          </w:p>
          <w:bookmarkEnd w:id="12"/>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1606,8608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6</w:t>
            </w:r>
          </w:p>
          <w:bookmarkEnd w:id="13"/>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1397,6694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7</w:t>
            </w:r>
          </w:p>
          <w:bookmarkEnd w:id="14"/>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1859,0447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8</w:t>
            </w:r>
          </w:p>
          <w:bookmarkEnd w:id="15"/>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Жалпы көлемі:</w:t>
            </w:r>
          </w:p>
          <w:bookmarkEnd w:id="16"/>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13860,1595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"7" маусымдағы</w:t>
            </w:r>
            <w:r>
              <w:br/>
            </w:r>
            <w:r>
              <w:rPr>
                <w:rFonts w:ascii="Times New Roman"/>
                <w:b w:val="false"/>
                <w:i w:val="false"/>
                <w:color w:val="000000"/>
                <w:sz w:val="20"/>
              </w:rPr>
              <w:t>№ 128 каулысына</w:t>
            </w:r>
            <w:r>
              <w:br/>
            </w:r>
            <w:r>
              <w:rPr>
                <w:rFonts w:ascii="Times New Roman"/>
                <w:b w:val="false"/>
                <w:i w:val="false"/>
                <w:color w:val="000000"/>
                <w:sz w:val="20"/>
              </w:rPr>
              <w:t>2-қосымшасы</w:t>
            </w:r>
          </w:p>
        </w:tc>
      </w:tr>
    </w:tbl>
    <w:bookmarkStart w:name="z24" w:id="17"/>
    <w:p>
      <w:pPr>
        <w:spacing w:after="0"/>
        <w:ind w:left="0"/>
        <w:jc w:val="left"/>
      </w:pPr>
      <w:r>
        <w:rPr>
          <w:rFonts w:ascii="Times New Roman"/>
          <w:b/>
          <w:i w:val="false"/>
          <w:color w:val="000000"/>
        </w:rPr>
        <w:t xml:space="preserve"> "Орта Азия-Орталық" және "Мақат-Солтүстік Кавказ" магистралды газқұбырларының күзет аймағында жер пайдалану режимі</w:t>
      </w:r>
    </w:p>
    <w:bookmarkEnd w:id="17"/>
    <w:bookmarkStart w:name="z25" w:id="18"/>
    <w:p>
      <w:pPr>
        <w:spacing w:after="0"/>
        <w:ind w:left="0"/>
        <w:jc w:val="both"/>
      </w:pPr>
      <w:r>
        <w:rPr>
          <w:rFonts w:ascii="Times New Roman"/>
          <w:b w:val="false"/>
          <w:i w:val="false"/>
          <w:color w:val="000000"/>
          <w:sz w:val="28"/>
        </w:rPr>
        <w:t>
      Магистральдық газ құбырдың күзет аймағында:</w:t>
      </w:r>
    </w:p>
    <w:bookmarkEnd w:id="18"/>
    <w:bookmarkStart w:name="z26" w:id="19"/>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19"/>
    <w:bookmarkStart w:name="z27" w:id="20"/>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20"/>
    <w:bookmarkStart w:name="z28" w:id="21"/>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21"/>
    <w:bookmarkStart w:name="z29" w:id="22"/>
    <w:p>
      <w:pPr>
        <w:spacing w:after="0"/>
        <w:ind w:left="0"/>
        <w:jc w:val="both"/>
      </w:pPr>
      <w:r>
        <w:rPr>
          <w:rFonts w:ascii="Times New Roman"/>
          <w:b w:val="false"/>
          <w:i w:val="false"/>
          <w:color w:val="000000"/>
          <w:sz w:val="28"/>
        </w:rPr>
        <w:t>
      4) кез келген құрылыстар мен ғимараттар салуға;</w:t>
      </w:r>
    </w:p>
    <w:bookmarkEnd w:id="22"/>
    <w:bookmarkStart w:name="z30" w:id="23"/>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23"/>
    <w:bookmarkStart w:name="z31" w:id="24"/>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24"/>
    <w:bookmarkStart w:name="z32" w:id="25"/>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25"/>
    <w:bookmarkStart w:name="z33" w:id="26"/>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рұқсат берілмейді.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