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0e0299" w14:textId="f0e029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Махамбет аудандық мәслихатының 2013 жылғы 10 желтоқсандағы № 138 "Алушылардың жекелеген санаттары үшін әлеуметтік көмек көрсету еселігін және әлеуметтік көмек мөлшерін, атаулы күндер мен мереке күндерінің тізбесін белгілеу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Махамбет аудандық мәслихатының 2018 жылғы 25 шілдедегі № 259 шешімі. Атырау облысының Әділет департаментінде 2018 жылғы 16 тамызда № 4222 болып тіркелді. Күші жойылды - Атырау облысы Махамбет аудандық мәслихатының 2022 жылғы 28 маусымдағы № 149 шешімімен</w:t>
      </w:r>
    </w:p>
    <w:p>
      <w:pPr>
        <w:spacing w:after="0"/>
        <w:ind w:left="0"/>
        <w:jc w:val="both"/>
      </w:pPr>
      <w:r>
        <w:rPr>
          <w:rFonts w:ascii="Times New Roman"/>
          <w:b w:val="false"/>
          <w:i w:val="false"/>
          <w:color w:val="ff0000"/>
          <w:sz w:val="28"/>
        </w:rPr>
        <w:t xml:space="preserve">
      Ескерту. Күші жойылды - Атырау облысы Махамбет аудандық мәслихатының 28.06.2022 № </w:t>
      </w:r>
      <w:r>
        <w:rPr>
          <w:rFonts w:ascii="Times New Roman"/>
          <w:b w:val="false"/>
          <w:i w:val="false"/>
          <w:color w:val="ff0000"/>
          <w:sz w:val="28"/>
        </w:rPr>
        <w:t>149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4"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"Құқықтық актілер туралы" Қазақстан Республикасының 2016 жылғы 6 сәуірдегі Заңының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баптарына, Қазақстан Республикасы Үкіметінің 2013 жылғы 21 мамырдағы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және аудан әкімдігінің 2018 жылғы 23 мамырдағы № 142 қаулысын қарап, аудандық мәслихат ШЕШІМ ҚАБЫЛДАДЫ: </w:t>
      </w:r>
    </w:p>
    <w:bookmarkEnd w:id="0"/>
    <w:bookmarkStart w:name="z5" w:id="1"/>
    <w:p>
      <w:pPr>
        <w:spacing w:after="0"/>
        <w:ind w:left="0"/>
        <w:jc w:val="both"/>
      </w:pPr>
      <w:r>
        <w:rPr>
          <w:rFonts w:ascii="Times New Roman"/>
          <w:b w:val="false"/>
          <w:i w:val="false"/>
          <w:color w:val="000000"/>
          <w:sz w:val="28"/>
        </w:rPr>
        <w:t xml:space="preserve">
      1. Махамбет аудандық мәслихатының 2013 жылғы 10 желтоқсандағы № 138 "Алушылардың жекелеген санаттары үшін әлеуметтік көмек көрсету еселігін және әлеуметтік көмек мөлшерін, атаулы күндер мен мереке күндерінің тізбесін белгілеу туралы" (нормативтік құқықтық актілерді мемлекеттік тіркеу тізілімінде № 2801 болып тіркелген, 2013 жылы 19 желтоқсанда "Жайық шұғыласы"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p>
    <w:bookmarkEnd w:id="1"/>
    <w:bookmarkStart w:name="z6" w:id="2"/>
    <w:p>
      <w:pPr>
        <w:spacing w:after="0"/>
        <w:ind w:left="0"/>
        <w:jc w:val="both"/>
      </w:pPr>
      <w:r>
        <w:rPr>
          <w:rFonts w:ascii="Times New Roman"/>
          <w:b w:val="false"/>
          <w:i w:val="false"/>
          <w:color w:val="000000"/>
          <w:sz w:val="28"/>
        </w:rPr>
        <w:t xml:space="preserve">
      2 қосымшадағы реттік номері - 1 жол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редакцияда мазмұндалсын.</w:t>
      </w:r>
    </w:p>
    <w:bookmarkEnd w:id="2"/>
    <w:bookmarkStart w:name="z7" w:id="3"/>
    <w:p>
      <w:pPr>
        <w:spacing w:after="0"/>
        <w:ind w:left="0"/>
        <w:jc w:val="both"/>
      </w:pPr>
      <w:r>
        <w:rPr>
          <w:rFonts w:ascii="Times New Roman"/>
          <w:b w:val="false"/>
          <w:i w:val="false"/>
          <w:color w:val="000000"/>
          <w:sz w:val="28"/>
        </w:rPr>
        <w:t>
      2. Аудандық мәслихаттың 2018 жылғы 26 маусымдағы № 249 "Аудандық мәслихаттың 2017 жылғы 20 сәуірдегі № 141 "Алушылардың жекелеген санаттары үшін әлеуметтік көмек көрсету еселігін және әлеуметтік көмек мөлшерін, атаулы күндер мен мереке күндерінің тізбесін белгілеу туралы" шешіміне өзгеріс енгізу туралы" шешімі жойылды деп танылсын.</w:t>
      </w:r>
    </w:p>
    <w:bookmarkEnd w:id="3"/>
    <w:bookmarkStart w:name="z8" w:id="4"/>
    <w:p>
      <w:pPr>
        <w:spacing w:after="0"/>
        <w:ind w:left="0"/>
        <w:jc w:val="both"/>
      </w:pPr>
      <w:r>
        <w:rPr>
          <w:rFonts w:ascii="Times New Roman"/>
          <w:b w:val="false"/>
          <w:i w:val="false"/>
          <w:color w:val="000000"/>
          <w:sz w:val="28"/>
        </w:rPr>
        <w:t>
      3. Осы шешімнің орындалуын бақылау аудандық мәслихаттың заңдылықты сақтау, экономика және бюджет, қаржы мәселелері жөніндегі тұрақты комиссияның төрағасына (Б. Рахметов) жүктелсін.</w:t>
      </w:r>
    </w:p>
    <w:bookmarkEnd w:id="4"/>
    <w:bookmarkStart w:name="z9" w:id="5"/>
    <w:p>
      <w:pPr>
        <w:spacing w:after="0"/>
        <w:ind w:left="0"/>
        <w:jc w:val="both"/>
      </w:pPr>
      <w:r>
        <w:rPr>
          <w:rFonts w:ascii="Times New Roman"/>
          <w:b w:val="false"/>
          <w:i w:val="false"/>
          <w:color w:val="000000"/>
          <w:sz w:val="28"/>
        </w:rPr>
        <w:t>
      4. Осы шешім әділет органдарында мемлекеттік тіркелген күннен бастап күшіне енеді, ол алғашқы ресми жарияланған күнінен кейін күнтізбелік он күн өткен соң қолданысқа енгізіледі және 2018 жылдың 1 мамырынан бастап туындаған құқықтық қатынастарға таралады.</w:t>
      </w:r>
    </w:p>
    <w:bookmarkEnd w:id="5"/>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мәслихаттың кезектен тыс</w:t>
            </w:r>
          </w:p>
          <w:p>
            <w:pPr>
              <w:spacing w:after="20"/>
              <w:ind w:left="20"/>
              <w:jc w:val="both"/>
            </w:pPr>
          </w:p>
          <w:p>
            <w:pPr>
              <w:spacing w:after="0"/>
              <w:ind w:left="0"/>
              <w:jc w:val="left"/>
            </w:pPr>
          </w:p>
          <w:p>
            <w:pPr>
              <w:spacing w:after="20"/>
              <w:ind w:left="20"/>
              <w:jc w:val="both"/>
            </w:pPr>
            <w:r>
              <w:rPr>
                <w:rFonts w:ascii="Times New Roman"/>
                <w:b w:val="false"/>
                <w:i/>
                <w:color w:val="000000"/>
                <w:sz w:val="20"/>
              </w:rPr>
              <w:t>27-сессиясының төрағасы,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 хатшысы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Мырзашев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Махамбет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25 шілдедегі №259 шешіміне</w:t>
            </w:r>
            <w:r>
              <w:br/>
            </w:r>
            <w:r>
              <w:rPr>
                <w:rFonts w:ascii="Times New Roman"/>
                <w:b w:val="false"/>
                <w:i w:val="false"/>
                <w:color w:val="000000"/>
                <w:sz w:val="20"/>
              </w:rPr>
              <w:t>қосымша</w:t>
            </w:r>
            <w:r>
              <w:br/>
            </w:r>
            <w:r>
              <w:rPr>
                <w:rFonts w:ascii="Times New Roman"/>
                <w:b w:val="false"/>
                <w:i w:val="false"/>
                <w:color w:val="000000"/>
                <w:sz w:val="20"/>
              </w:rPr>
              <w:t>Махамбет аудандық</w:t>
            </w:r>
            <w:r>
              <w:br/>
            </w:r>
            <w:r>
              <w:rPr>
                <w:rFonts w:ascii="Times New Roman"/>
                <w:b w:val="false"/>
                <w:i w:val="false"/>
                <w:color w:val="000000"/>
                <w:sz w:val="20"/>
              </w:rPr>
              <w:t>мәслихатының 2013 жылғы</w:t>
            </w:r>
            <w:r>
              <w:br/>
            </w:r>
            <w:r>
              <w:rPr>
                <w:rFonts w:ascii="Times New Roman"/>
                <w:b w:val="false"/>
                <w:i w:val="false"/>
                <w:color w:val="000000"/>
                <w:sz w:val="20"/>
              </w:rPr>
              <w:t>10 желтоқсандағы №138</w:t>
            </w:r>
            <w:r>
              <w:br/>
            </w:r>
            <w:r>
              <w:rPr>
                <w:rFonts w:ascii="Times New Roman"/>
                <w:b w:val="false"/>
                <w:i w:val="false"/>
                <w:color w:val="000000"/>
                <w:sz w:val="20"/>
              </w:rPr>
              <w:t>шешіміне 2 қосымша</w:t>
            </w:r>
            <w:r>
              <w:br/>
            </w:r>
          </w:p>
        </w:tc>
      </w:tr>
    </w:tbl>
    <w:bookmarkStart w:name="z13" w:id="6"/>
    <w:p>
      <w:pPr>
        <w:spacing w:after="0"/>
        <w:ind w:left="0"/>
        <w:jc w:val="left"/>
      </w:pPr>
      <w:r>
        <w:rPr>
          <w:rFonts w:ascii="Times New Roman"/>
          <w:b/>
          <w:i w:val="false"/>
          <w:color w:val="000000"/>
        </w:rPr>
        <w:t xml:space="preserve"> Алушылардың жекелеген санаттары үшін атаулы күндер мен мереке күндеріне әлеуметтік көмектің мөлшері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 w:id="7"/>
          <w:p>
            <w:pPr>
              <w:spacing w:after="20"/>
              <w:ind w:left="20"/>
              <w:jc w:val="both"/>
            </w:pPr>
            <w:r>
              <w:rPr>
                <w:rFonts w:ascii="Times New Roman"/>
                <w:b w:val="false"/>
                <w:i w:val="false"/>
                <w:color w:val="000000"/>
                <w:sz w:val="20"/>
              </w:rPr>
              <w:t>
№</w:t>
            </w:r>
          </w:p>
          <w:bookmarkEnd w:id="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алушылардың санаттары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күндер мен мереке күндері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көмектің мөлшері, теңге</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 w:id="8"/>
          <w:p>
            <w:pPr>
              <w:spacing w:after="20"/>
              <w:ind w:left="20"/>
              <w:jc w:val="both"/>
            </w:pPr>
            <w:r>
              <w:rPr>
                <w:rFonts w:ascii="Times New Roman"/>
                <w:b w:val="false"/>
                <w:i w:val="false"/>
                <w:color w:val="000000"/>
                <w:sz w:val="20"/>
              </w:rPr>
              <w:t>
1</w:t>
            </w:r>
          </w:p>
          <w:bookmarkEnd w:id="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Ұлы Отан соғысының қатысушылары мен мүгедектері;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Жеңіс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қорғанысына қатысу майдандағы армия бөлiмдерiнiң әскери қызметшiлерi үшiн белгiленген жеңiлдiк шарттарымен зейнетақы тағайындау үшiн еңбек өткерген жылдарына 1998 жылғы 1 қаңтарға дейiн есептелдi қалаларда Ұлы Отан соғысы кезiнде қызмет атқарған әскери қызметшiлер, сондай-ақ бұрынғы Кеңестік Социалистік Республикалар (бұдан әрі –КСР) Одағы iшкi iстер және мемлекеттiк қауiпсiздiк органдарының басшы және қатардағы құрамының адамдары;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Ұлы Отан соғысы кезiнде майдандағы армия құрамына кiрген әскери бөлiмдерде, штабтарда, мекемелерде штаттық қызмет атқарған Совет Армиясының, Әскери-Теңiз Флотының, бұрынғы КСР Одағының iшкi iстер және мемлекеттiк қауiпсiздiк әскерлерi мен органдарының ерiктi жалдама құрамаларының адамдары, яки сол кездерде қорғанысына қатысу майдандағы армия бөлiмдерiнiң әскери қызметшiлерi үшiн белгiленген жеңiлдiк шарттарымен зейнетақы тағайындау үшiн еңбек өткерген жылдарына 1998 жылғы 1 қаңтарға дейiн есептеледi қалаларда болған адамдар;</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қоршаудағы кезеңiнде Ленинград қаласының кәсiпорындарында, мекемелерi мен ұйымдарында жұмыс iстеген және "Ленинградты қорғағаны үшiн" медалiмен әрi "Қоршаудағы Ленинград тұрғыны" белгiсiмен наградталған азаматтар;</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екiншi дүниежүзiлiк соғыс кезiнде фашистер мен олардың одақтастары құрған концлагерлердiң, геттолардың және басқа да ерiксiз ұстау орындарының жасы кәмелетке толмаған бұрынғы тұтқындары;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бұрынғы КСР Одағын қорғау кезiнде, әскери қызметтiң басқа да мiндеттерiн (қызмет мiндеттерiн) атқару кезiнде жаралану, контузия алу немесе зақымдану нәтижесiнде қаза тапқан (хабар-ошарсыз кеткен) немесе майданда болуына байланысты ауруға шалдығу салдарынан қайтыс болған әскери қызметшiлердiң, партизандардың, астыртын күрес жүргiзгендердiң, Қазақстан Республикасының 1995 жылғы 28 сәуірдегі №2247 "Ұлы Отан соғысының қатысушылары мен мүгедектеріне және соларға теңестірілген адамдарға берілетін жеңілдіктер мен оларды әлеуметтік қорғау туралы" Заңының 5, 6, 7 және 8-баптарында көрсетілген адамдардың отбасы;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Ұлы Отан соғысы жылдарында тылдағы қажырлы еңбегi және мiнсiз әскери қызметi үшiн бұрынғы КСР Одағының ордендерiмен және медальдерiмен наградталған адамдар.</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