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a098" w14:textId="0b5a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2018 жылғы 13 қыркүйектегі № 214-VI шешімі. Атырау облысының Әділет департаментінде 2018 жылғы 4 қазанда № 4248 болып тіркелді. Күші жойылды - Атырау облысы Индер аудандық мәслихатының 2022 жылғы 27 қыркүйектегі № 136-VІI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2018 жылғы 23 мамырдағы № 113 қаулысын қарап,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27 қарашадағы № 154-V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2803 болып тіркелген, 2013 жылғы 19 желтоқсанда "Дендер"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қосымшадағы</w:t>
      </w:r>
      <w:r>
        <w:rPr>
          <w:rFonts w:ascii="Times New Roman"/>
          <w:b w:val="false"/>
          <w:i w:val="false"/>
          <w:color w:val="000000"/>
          <w:sz w:val="28"/>
        </w:rPr>
        <w:t xml:space="preserve"> реттік номері -1 жол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w:t>
      </w:r>
    </w:p>
    <w:bookmarkStart w:name="z7"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комиссиясының төрағасына (О. Ділмұқашева) жүктелсін.</w:t>
      </w:r>
    </w:p>
    <w:bookmarkEnd w:id="2"/>
    <w:bookmarkStart w:name="z8"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2018 жылдың 1 мамырынан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p>
          <w:p>
            <w:pPr>
              <w:spacing w:after="20"/>
              <w:ind w:left="20"/>
              <w:jc w:val="both"/>
            </w:pPr>
          </w:p>
          <w:p>
            <w:pPr>
              <w:spacing w:after="20"/>
              <w:ind w:left="20"/>
              <w:jc w:val="both"/>
            </w:pPr>
            <w:r>
              <w:rPr>
                <w:rFonts w:ascii="Times New Roman"/>
                <w:b w:val="false"/>
                <w:i/>
                <w:color w:val="000000"/>
                <w:sz w:val="20"/>
              </w:rPr>
              <w:t xml:space="preserve">ХХVІ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Гильманов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2018 жылғы 13 қыркүйектегі № 214-VI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 2013 жылғы 27 қарашадағы № 154-V шешіміне 2-қосымша</w:t>
            </w:r>
          </w:p>
        </w:tc>
      </w:tr>
    </w:tbl>
    <w:bookmarkStart w:name="z11" w:id="4"/>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